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08" w:rsidRPr="00431108" w:rsidRDefault="00431108" w:rsidP="00431108">
      <w:pPr>
        <w:pBdr>
          <w:bottom w:val="single" w:sz="6" w:space="0" w:color="959595"/>
        </w:pBdr>
        <w:spacing w:before="96" w:after="96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3771900" cy="428625"/>
            <wp:effectExtent l="19050" t="0" r="0" b="0"/>
            <wp:docPr id="1" name="obrázek 1" descr="Vláda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áda České republi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08" w:rsidRPr="00431108" w:rsidRDefault="00431108" w:rsidP="00431108">
      <w:pPr>
        <w:pBdr>
          <w:bottom w:val="single" w:sz="6" w:space="4" w:color="A7A7A7"/>
        </w:pBdr>
        <w:spacing w:before="120" w:after="120" w:line="312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  <w:t>Důležité informace</w:t>
      </w:r>
    </w:p>
    <w:p w:rsidR="00431108" w:rsidRPr="00431108" w:rsidRDefault="00431108" w:rsidP="00431108">
      <w:pPr>
        <w:spacing w:before="96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311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14. 4. 2020</w:t>
      </w:r>
      <w:r w:rsidRPr="00431108">
        <w:rPr>
          <w:rFonts w:ascii="Arial" w:eastAsia="Times New Roman" w:hAnsi="Arial" w:cs="Arial"/>
          <w:color w:val="000000"/>
          <w:sz w:val="20"/>
          <w:lang w:eastAsia="cs-CZ"/>
        </w:rPr>
        <w:t>18:01</w:t>
      </w:r>
    </w:p>
    <w:p w:rsidR="00431108" w:rsidRPr="00431108" w:rsidRDefault="00431108" w:rsidP="00431108">
      <w:pPr>
        <w:spacing w:before="144" w:after="450" w:line="264" w:lineRule="atLeast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8"/>
          <w:szCs w:val="38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kern w:val="36"/>
          <w:sz w:val="38"/>
          <w:szCs w:val="38"/>
          <w:lang w:eastAsia="cs-CZ"/>
        </w:rPr>
        <w:t>Harmonogram uvolňování opatření ve školách a školských zařízeních, podnikatelských a dalších činností</w:t>
      </w:r>
    </w:p>
    <w:p w:rsidR="00431108" w:rsidRPr="00431108" w:rsidRDefault="00431108" w:rsidP="00431108">
      <w:pPr>
        <w:pBdr>
          <w:bottom w:val="single" w:sz="6" w:space="4" w:color="A7A7A7"/>
        </w:pBdr>
        <w:spacing w:before="120" w:after="120" w:line="312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  <w:t>Uvolnění podnikatelských a dalších činností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20. dubna</w:t>
      </w:r>
    </w:p>
    <w:p w:rsidR="00431108" w:rsidRPr="00431108" w:rsidRDefault="00431108" w:rsidP="00431108">
      <w:pPr>
        <w:numPr>
          <w:ilvl w:val="0"/>
          <w:numId w:val="1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Řemesla s provozovnou</w:t>
      </w:r>
    </w:p>
    <w:p w:rsidR="00431108" w:rsidRPr="00431108" w:rsidRDefault="00431108" w:rsidP="00431108">
      <w:pPr>
        <w:numPr>
          <w:ilvl w:val="0"/>
          <w:numId w:val="1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Farmářské trhy</w:t>
      </w:r>
    </w:p>
    <w:p w:rsidR="00431108" w:rsidRPr="00431108" w:rsidRDefault="00431108" w:rsidP="00431108">
      <w:pPr>
        <w:numPr>
          <w:ilvl w:val="0"/>
          <w:numId w:val="1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Autobazary a autosalóny</w:t>
      </w:r>
    </w:p>
    <w:p w:rsidR="00431108" w:rsidRPr="00431108" w:rsidRDefault="00431108" w:rsidP="00431108">
      <w:pPr>
        <w:numPr>
          <w:ilvl w:val="0"/>
          <w:numId w:val="1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Venkovní tréninkové aktivity profesionálních sportovců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 vyloučením veřejnosti v menších skupinách za přesně definovaných podmínek (sportovci s profesionální smlouvou, vrcholoví sportovci MO – AČR a MV ČR)</w:t>
      </w:r>
    </w:p>
    <w:p w:rsidR="00431108" w:rsidRPr="00431108" w:rsidRDefault="00431108" w:rsidP="00431108">
      <w:pPr>
        <w:numPr>
          <w:ilvl w:val="0"/>
          <w:numId w:val="1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Svatby do 10 lidí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za specifických hygienických podmínek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27. dubna</w:t>
      </w:r>
    </w:p>
    <w:p w:rsidR="00431108" w:rsidRPr="00431108" w:rsidRDefault="00431108" w:rsidP="00431108">
      <w:pPr>
        <w:numPr>
          <w:ilvl w:val="0"/>
          <w:numId w:val="2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Provozovny do 200 m</w:t>
      </w:r>
      <w:r w:rsidRPr="00431108">
        <w:rPr>
          <w:rFonts w:ascii="&amp;quot" w:eastAsia="Times New Roman" w:hAnsi="&amp;quot" w:cs="Times New Roman"/>
          <w:b/>
          <w:bCs/>
          <w:color w:val="000000"/>
          <w:sz w:val="15"/>
          <w:vertAlign w:val="superscript"/>
          <w:lang w:eastAsia="cs-CZ"/>
        </w:rPr>
        <w:t>2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, pokud nejsou v nákupních centrech nad 5 000 m</w:t>
      </w:r>
      <w:r w:rsidRPr="00431108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cs-CZ"/>
        </w:rPr>
        <w:t>2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(netýká se provozoven, které budou otevírány v dalších etapách)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11. května</w:t>
      </w:r>
    </w:p>
    <w:p w:rsidR="00431108" w:rsidRPr="00431108" w:rsidRDefault="00431108" w:rsidP="00431108">
      <w:pPr>
        <w:numPr>
          <w:ilvl w:val="0"/>
          <w:numId w:val="3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Provozovny do 1 000 m</w:t>
      </w:r>
      <w:r w:rsidRPr="00431108">
        <w:rPr>
          <w:rFonts w:ascii="&amp;quot" w:eastAsia="Times New Roman" w:hAnsi="&amp;quot" w:cs="Times New Roman"/>
          <w:b/>
          <w:bCs/>
          <w:color w:val="000000"/>
          <w:sz w:val="15"/>
          <w:vertAlign w:val="superscript"/>
          <w:lang w:eastAsia="cs-CZ"/>
        </w:rPr>
        <w:t>2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, pokud nejsou v nákupních centrech nad 5 000 m</w:t>
      </w:r>
      <w:r w:rsidRPr="00431108">
        <w:rPr>
          <w:rFonts w:ascii="&amp;quot" w:eastAsia="Times New Roman" w:hAnsi="&amp;quot" w:cs="Times New Roman"/>
          <w:color w:val="000000"/>
          <w:sz w:val="15"/>
          <w:szCs w:val="15"/>
          <w:vertAlign w:val="superscript"/>
          <w:lang w:eastAsia="cs-CZ"/>
        </w:rPr>
        <w:t>2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(netýká se provozoven, které budou otevírány v dalších etapách)</w:t>
      </w:r>
    </w:p>
    <w:p w:rsidR="00431108" w:rsidRPr="00431108" w:rsidRDefault="00431108" w:rsidP="00431108">
      <w:pPr>
        <w:numPr>
          <w:ilvl w:val="0"/>
          <w:numId w:val="3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Autoškoly</w:t>
      </w:r>
    </w:p>
    <w:p w:rsidR="00431108" w:rsidRPr="00431108" w:rsidRDefault="00431108" w:rsidP="00431108">
      <w:pPr>
        <w:numPr>
          <w:ilvl w:val="0"/>
          <w:numId w:val="3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Posilovny a fitness centra bez využití zázemí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(sprchy, šatny)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25. května</w:t>
      </w:r>
    </w:p>
    <w:p w:rsidR="00431108" w:rsidRPr="00431108" w:rsidRDefault="00431108" w:rsidP="00431108">
      <w:pPr>
        <w:numPr>
          <w:ilvl w:val="0"/>
          <w:numId w:val="4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Restaurace, hospody, bufety, kavárny, </w:t>
      </w:r>
      <w:proofErr w:type="spellStart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vinotéky</w:t>
      </w:r>
      <w:proofErr w:type="spellEnd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, </w:t>
      </w:r>
      <w:proofErr w:type="spellStart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pivotéky</w:t>
      </w:r>
      <w:proofErr w:type="spellEnd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 s prodejem přes výdejní okénko a v rámci venkovních (letních) zahrádek</w:t>
      </w:r>
    </w:p>
    <w:p w:rsidR="00431108" w:rsidRPr="00431108" w:rsidRDefault="00431108" w:rsidP="00431108">
      <w:pPr>
        <w:numPr>
          <w:ilvl w:val="0"/>
          <w:numId w:val="4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Holičství a kadeřnictví, pedikúry, manikúry, solária, kosmetické, masérské, regenerační nebo rekondiční služby</w:t>
      </w:r>
    </w:p>
    <w:p w:rsidR="00431108" w:rsidRPr="00431108" w:rsidRDefault="00431108" w:rsidP="00431108">
      <w:pPr>
        <w:numPr>
          <w:ilvl w:val="0"/>
          <w:numId w:val="4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Muzea, galerie a výstavní síně</w:t>
      </w:r>
    </w:p>
    <w:p w:rsidR="00431108" w:rsidRPr="00431108" w:rsidRDefault="00431108" w:rsidP="00431108">
      <w:pPr>
        <w:numPr>
          <w:ilvl w:val="0"/>
          <w:numId w:val="4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Zoologické zahrady (pouze venkovní výběhy)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8. června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Všechny provozovny v nákupních centrech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Provozovny nad 1 000 m</w:t>
      </w:r>
      <w:r w:rsidRPr="00431108">
        <w:rPr>
          <w:rFonts w:ascii="&amp;quot" w:eastAsia="Times New Roman" w:hAnsi="&amp;quot" w:cs="Times New Roman"/>
          <w:b/>
          <w:bCs/>
          <w:color w:val="000000"/>
          <w:sz w:val="15"/>
          <w:vertAlign w:val="superscript"/>
          <w:lang w:eastAsia="cs-CZ"/>
        </w:rPr>
        <w:t>2</w:t>
      </w: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,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které nejsou v nákupních centrech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Restaurace, hospody, bufety, kavárny, </w:t>
      </w:r>
      <w:proofErr w:type="spellStart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vinotéky</w:t>
      </w:r>
      <w:proofErr w:type="spellEnd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, </w:t>
      </w:r>
      <w:proofErr w:type="spellStart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pivotéky</w:t>
      </w:r>
      <w:proofErr w:type="spellEnd"/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 – vnitřní prostory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lastRenderedPageBreak/>
        <w:t>Hotely a další ubytovací zařízení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(včetně jejich restaurací a kaváren)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Taxislužby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(dosud nepovolené)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Živnosti, při kterých je porušována integrita kůže (tetování, piercing)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Divadla, zámky, hrady a ostatní kulturní aktivity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za přesně definovaných podmínek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Hromadné akce s odstupňovaným počtem účastníků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Kulturní, společenské, sportovní akce (do 50 osob)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Zotavovací akce apod. pro děti do 15 let věku 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Další včetně opatření v cestovním ruchu 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Svatby za specifických hygienických podmínek</w:t>
      </w:r>
    </w:p>
    <w:p w:rsidR="00431108" w:rsidRPr="00431108" w:rsidRDefault="00431108" w:rsidP="00431108">
      <w:pPr>
        <w:numPr>
          <w:ilvl w:val="0"/>
          <w:numId w:val="5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Zoologické zahrady (včetně vnitřních prostor)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během června</w:t>
      </w:r>
    </w:p>
    <w:p w:rsidR="00431108" w:rsidRPr="00431108" w:rsidRDefault="00431108" w:rsidP="00431108">
      <w:pPr>
        <w:numPr>
          <w:ilvl w:val="0"/>
          <w:numId w:val="6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Ostatní činnosti budou povoleny během června podle aktuální epidemiologické situace.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br/>
        <w:t> </w:t>
      </w:r>
    </w:p>
    <w:p w:rsidR="00431108" w:rsidRPr="00431108" w:rsidRDefault="00431108" w:rsidP="00431108">
      <w:pPr>
        <w:pBdr>
          <w:bottom w:val="single" w:sz="6" w:space="4" w:color="A7A7A7"/>
        </w:pBdr>
        <w:spacing w:before="120" w:after="120" w:line="312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5"/>
          <w:szCs w:val="25"/>
          <w:lang w:eastAsia="cs-CZ"/>
        </w:rPr>
        <w:t>Uvolnění ve školách a školských zařízeních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20. dubna</w:t>
      </w:r>
    </w:p>
    <w:p w:rsidR="00431108" w:rsidRPr="00431108" w:rsidRDefault="00431108" w:rsidP="00431108">
      <w:pPr>
        <w:numPr>
          <w:ilvl w:val="0"/>
          <w:numId w:val="7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Vysoké školy (vědecko-akademické instituce) -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individuální aktivity pro studenty v posledním ročníku studia vždy do max. počtu 5 osob. Týká se např. individuálních konzultací či zkoušek, zejména státních závěrečných či rigorózních. Individuálně bude možné také navštívit knihovnu či studovnu, ale pouze za účelem příjmu či odevzdání studijní literatury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11. května</w:t>
      </w:r>
    </w:p>
    <w:p w:rsidR="00431108" w:rsidRPr="00431108" w:rsidRDefault="00431108" w:rsidP="00431108">
      <w:pPr>
        <w:numPr>
          <w:ilvl w:val="0"/>
          <w:numId w:val="8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Studenti závěrečných ročníků středních škol, konzervatoří a vyšších odborných škol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– výhradně pro účely přípravy na maturitní, závěrečné zkoušky a absolutoria</w:t>
      </w:r>
    </w:p>
    <w:p w:rsidR="00431108" w:rsidRPr="00431108" w:rsidRDefault="00431108" w:rsidP="00431108">
      <w:pPr>
        <w:numPr>
          <w:ilvl w:val="0"/>
          <w:numId w:val="8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Individuální výuka na základních uměleckých školách a jazykových školách s právem státní jazykové zkoušky</w:t>
      </w:r>
    </w:p>
    <w:p w:rsidR="00431108" w:rsidRPr="00431108" w:rsidRDefault="00431108" w:rsidP="00431108">
      <w:pPr>
        <w:numPr>
          <w:ilvl w:val="0"/>
          <w:numId w:val="8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Prezenční výuka ve školách při dětských domovech se školou, výchovných a diagnostických ústavech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pondělí 25. května</w:t>
      </w:r>
    </w:p>
    <w:p w:rsidR="00431108" w:rsidRPr="00431108" w:rsidRDefault="00431108" w:rsidP="00431108">
      <w:pPr>
        <w:numPr>
          <w:ilvl w:val="0"/>
          <w:numId w:val="9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Možnost osobní přítomnosti žáků 1. stupně základních škol a jejich organizované a zájmové aktivity nepovinného charakteru formou školních skupin –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doporučeno 15 dětí ve skupině (jedno dítě v lavici), bez možnosti měnit složení skupin, roušky doporučeny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br/>
        <w:t>(o nošení/nenošení rozhodne vyučující), povinně pak roušky ve společných prostorách školy.</w:t>
      </w:r>
    </w:p>
    <w:p w:rsidR="00431108" w:rsidRPr="00431108" w:rsidRDefault="00431108" w:rsidP="00431108">
      <w:pPr>
        <w:numPr>
          <w:ilvl w:val="0"/>
          <w:numId w:val="9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Výuka a vzdělávání na základních uměleckých školách, jazykových školách s právem státní jazykové zkoušky, výuka ve střediscích volného času a domech dětí a mládeže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– max. 5 dětí.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nejdříve 1. června</w:t>
      </w:r>
    </w:p>
    <w:p w:rsidR="00431108" w:rsidRPr="00431108" w:rsidRDefault="00431108" w:rsidP="00431108">
      <w:pPr>
        <w:numPr>
          <w:ilvl w:val="0"/>
          <w:numId w:val="10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Možnost realizace maturitních a závěrečných zkoušek a absolutorií na konzervatořích a vyšších odborných školách</w:t>
      </w:r>
    </w:p>
    <w:p w:rsidR="00431108" w:rsidRPr="00431108" w:rsidRDefault="00431108" w:rsidP="00431108">
      <w:pPr>
        <w:numPr>
          <w:ilvl w:val="0"/>
          <w:numId w:val="10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 xml:space="preserve">Omezená možnost realizovat praktické vyučování (odborný výcvik) na středních a vyšších odborných školách </w:t>
      </w:r>
      <w:r w:rsidRPr="00431108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– podmínky obdobné jako u školních skupin</w:t>
      </w:r>
    </w:p>
    <w:p w:rsidR="00431108" w:rsidRPr="00431108" w:rsidRDefault="00431108" w:rsidP="00431108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červen</w:t>
      </w:r>
    </w:p>
    <w:p w:rsidR="00431108" w:rsidRPr="00431108" w:rsidRDefault="00431108" w:rsidP="00431108">
      <w:pPr>
        <w:numPr>
          <w:ilvl w:val="0"/>
          <w:numId w:val="11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Možnost realizace jednotných přijímacích a školních přijímacích zkoušek na středních školách</w:t>
      </w:r>
    </w:p>
    <w:p w:rsidR="00431108" w:rsidRPr="00431108" w:rsidRDefault="00431108" w:rsidP="00431108">
      <w:pPr>
        <w:numPr>
          <w:ilvl w:val="0"/>
          <w:numId w:val="11"/>
        </w:numPr>
        <w:spacing w:before="24" w:after="24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431108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lastRenderedPageBreak/>
        <w:t>Realizace konzultací či občasných vzdělávacích aktivit v menších skupinách žáků na 2. stupních základních škol a školách středních, a to formou třídnických hodin</w:t>
      </w:r>
    </w:p>
    <w:p w:rsidR="00431108" w:rsidRPr="00431108" w:rsidRDefault="00431108" w:rsidP="00431108">
      <w:pPr>
        <w:pBdr>
          <w:top w:val="single" w:sz="6" w:space="12" w:color="CCCCCC"/>
        </w:pBdr>
        <w:spacing w:before="30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3110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Vláda ČR (c) 2009 - 2014</w:t>
      </w:r>
    </w:p>
    <w:p w:rsidR="00154F75" w:rsidRDefault="00154F75"/>
    <w:sectPr w:rsidR="00154F75" w:rsidSect="0015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D37"/>
    <w:multiLevelType w:val="multilevel"/>
    <w:tmpl w:val="FE4A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56D0"/>
    <w:multiLevelType w:val="multilevel"/>
    <w:tmpl w:val="613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5B2A"/>
    <w:multiLevelType w:val="multilevel"/>
    <w:tmpl w:val="5DAE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255D1"/>
    <w:multiLevelType w:val="multilevel"/>
    <w:tmpl w:val="176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63277"/>
    <w:multiLevelType w:val="multilevel"/>
    <w:tmpl w:val="8BFA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41900"/>
    <w:multiLevelType w:val="multilevel"/>
    <w:tmpl w:val="942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D7EE9"/>
    <w:multiLevelType w:val="multilevel"/>
    <w:tmpl w:val="FB1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70EE2"/>
    <w:multiLevelType w:val="multilevel"/>
    <w:tmpl w:val="691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A7201"/>
    <w:multiLevelType w:val="multilevel"/>
    <w:tmpl w:val="A0E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4419B"/>
    <w:multiLevelType w:val="multilevel"/>
    <w:tmpl w:val="49D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E4DBE"/>
    <w:multiLevelType w:val="multilevel"/>
    <w:tmpl w:val="5D9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108"/>
    <w:rsid w:val="0000301B"/>
    <w:rsid w:val="00007F14"/>
    <w:rsid w:val="0001557B"/>
    <w:rsid w:val="00034530"/>
    <w:rsid w:val="000613AC"/>
    <w:rsid w:val="00065D83"/>
    <w:rsid w:val="00071168"/>
    <w:rsid w:val="000731A6"/>
    <w:rsid w:val="000E27DD"/>
    <w:rsid w:val="001209F7"/>
    <w:rsid w:val="00140C22"/>
    <w:rsid w:val="00150275"/>
    <w:rsid w:val="00151728"/>
    <w:rsid w:val="00154F75"/>
    <w:rsid w:val="00155100"/>
    <w:rsid w:val="00160452"/>
    <w:rsid w:val="00184AAC"/>
    <w:rsid w:val="001B523F"/>
    <w:rsid w:val="001C04D0"/>
    <w:rsid w:val="001C3B32"/>
    <w:rsid w:val="001E1081"/>
    <w:rsid w:val="001F0035"/>
    <w:rsid w:val="001F1B5E"/>
    <w:rsid w:val="00284BA7"/>
    <w:rsid w:val="002E7405"/>
    <w:rsid w:val="002F6B0B"/>
    <w:rsid w:val="0034716C"/>
    <w:rsid w:val="003E20E0"/>
    <w:rsid w:val="003F77A2"/>
    <w:rsid w:val="00401399"/>
    <w:rsid w:val="004123F1"/>
    <w:rsid w:val="00415F3A"/>
    <w:rsid w:val="00431108"/>
    <w:rsid w:val="00463A47"/>
    <w:rsid w:val="004F03AC"/>
    <w:rsid w:val="00513ACA"/>
    <w:rsid w:val="00557774"/>
    <w:rsid w:val="00557FD2"/>
    <w:rsid w:val="005621D0"/>
    <w:rsid w:val="00574BE2"/>
    <w:rsid w:val="00577C82"/>
    <w:rsid w:val="005C2688"/>
    <w:rsid w:val="00623D04"/>
    <w:rsid w:val="006976D8"/>
    <w:rsid w:val="006B5BF0"/>
    <w:rsid w:val="006D0E79"/>
    <w:rsid w:val="006F5517"/>
    <w:rsid w:val="00705143"/>
    <w:rsid w:val="00716410"/>
    <w:rsid w:val="00717219"/>
    <w:rsid w:val="007365D4"/>
    <w:rsid w:val="00741C55"/>
    <w:rsid w:val="007B21AC"/>
    <w:rsid w:val="007D4D63"/>
    <w:rsid w:val="007F62FE"/>
    <w:rsid w:val="008111B5"/>
    <w:rsid w:val="008451AA"/>
    <w:rsid w:val="00846C71"/>
    <w:rsid w:val="008760DB"/>
    <w:rsid w:val="008D6E2A"/>
    <w:rsid w:val="00946BBB"/>
    <w:rsid w:val="00947037"/>
    <w:rsid w:val="009470CD"/>
    <w:rsid w:val="009630AF"/>
    <w:rsid w:val="009C0182"/>
    <w:rsid w:val="00A0720E"/>
    <w:rsid w:val="00A538C4"/>
    <w:rsid w:val="00A86EDB"/>
    <w:rsid w:val="00AB6CB9"/>
    <w:rsid w:val="00AC05B1"/>
    <w:rsid w:val="00AC4D68"/>
    <w:rsid w:val="00AF6E31"/>
    <w:rsid w:val="00B060E5"/>
    <w:rsid w:val="00B650ED"/>
    <w:rsid w:val="00B77B0F"/>
    <w:rsid w:val="00B87083"/>
    <w:rsid w:val="00BA4D43"/>
    <w:rsid w:val="00BB3D1A"/>
    <w:rsid w:val="00BD6064"/>
    <w:rsid w:val="00C140C5"/>
    <w:rsid w:val="00C14F94"/>
    <w:rsid w:val="00C35639"/>
    <w:rsid w:val="00C53AC8"/>
    <w:rsid w:val="00C661C4"/>
    <w:rsid w:val="00C92C90"/>
    <w:rsid w:val="00C948E1"/>
    <w:rsid w:val="00CA728D"/>
    <w:rsid w:val="00CE205C"/>
    <w:rsid w:val="00CE236E"/>
    <w:rsid w:val="00DA5887"/>
    <w:rsid w:val="00E164ED"/>
    <w:rsid w:val="00E34B60"/>
    <w:rsid w:val="00E45FA4"/>
    <w:rsid w:val="00E56C33"/>
    <w:rsid w:val="00ED4058"/>
    <w:rsid w:val="00EF502C"/>
    <w:rsid w:val="00F00BAB"/>
    <w:rsid w:val="00F00EDE"/>
    <w:rsid w:val="00F06320"/>
    <w:rsid w:val="00F4326D"/>
    <w:rsid w:val="00F43DA1"/>
    <w:rsid w:val="00F81DAF"/>
    <w:rsid w:val="00F82863"/>
    <w:rsid w:val="00FD113C"/>
    <w:rsid w:val="00FE49A4"/>
    <w:rsid w:val="00FF0525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75"/>
  </w:style>
  <w:style w:type="paragraph" w:styleId="Nadpis1">
    <w:name w:val="heading 1"/>
    <w:basedOn w:val="Normln"/>
    <w:link w:val="Nadpis1Char"/>
    <w:uiPriority w:val="9"/>
    <w:qFormat/>
    <w:rsid w:val="0043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31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31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110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11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11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4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">
    <w:name w:val="subject"/>
    <w:basedOn w:val="Standardnpsmoodstavce"/>
    <w:rsid w:val="00431108"/>
  </w:style>
  <w:style w:type="character" w:styleId="Siln">
    <w:name w:val="Strong"/>
    <w:basedOn w:val="Standardnpsmoodstavce"/>
    <w:uiPriority w:val="22"/>
    <w:qFormat/>
    <w:rsid w:val="004311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3388</Characters>
  <Application>Microsoft Office Word</Application>
  <DocSecurity>0</DocSecurity>
  <Lines>28</Lines>
  <Paragraphs>7</Paragraphs>
  <ScaleCrop>false</ScaleCrop>
  <Company>Krajská zdravotní, a.s.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zuzana.babicka</dc:creator>
  <cp:lastModifiedBy>zuzana.babicka</cp:lastModifiedBy>
  <cp:revision>1</cp:revision>
  <dcterms:created xsi:type="dcterms:W3CDTF">2020-04-15T13:39:00Z</dcterms:created>
  <dcterms:modified xsi:type="dcterms:W3CDTF">2020-04-15T13:40:00Z</dcterms:modified>
</cp:coreProperties>
</file>