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B5" w:rsidRDefault="001577B5" w:rsidP="009D0D38">
      <w:pPr>
        <w:shd w:val="clear" w:color="auto" w:fill="FFFFFF"/>
        <w:ind w:right="240"/>
        <w:rPr>
          <w:rFonts w:ascii="Calibri" w:hAnsi="Calibri"/>
          <w:b/>
          <w:bCs/>
          <w:color w:val="A6A6A6"/>
          <w:sz w:val="22"/>
          <w:szCs w:val="22"/>
        </w:rPr>
      </w:pPr>
    </w:p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F23464">
        <w:rPr>
          <w:rFonts w:ascii="Calibri" w:hAnsi="Calibri"/>
          <w:b/>
          <w:bCs/>
          <w:color w:val="A6A6A6"/>
          <w:sz w:val="22"/>
          <w:szCs w:val="22"/>
        </w:rPr>
        <w:t>XX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F23464">
        <w:rPr>
          <w:rFonts w:ascii="Calibri" w:hAnsi="Calibri"/>
          <w:b/>
          <w:bCs/>
          <w:color w:val="A6A6A6"/>
          <w:sz w:val="22"/>
          <w:szCs w:val="22"/>
        </w:rPr>
        <w:t>10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 2022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F23464">
        <w:rPr>
          <w:rFonts w:ascii="Calibri" w:hAnsi="Calibri"/>
          <w:b/>
          <w:bCs/>
          <w:color w:val="A6A6A6"/>
          <w:sz w:val="22"/>
          <w:szCs w:val="22"/>
        </w:rPr>
        <w:t>XX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F23464">
        <w:rPr>
          <w:rFonts w:ascii="Calibri" w:hAnsi="Calibri"/>
          <w:b/>
          <w:bCs/>
          <w:color w:val="A6A6A6"/>
          <w:sz w:val="22"/>
          <w:szCs w:val="22"/>
        </w:rPr>
        <w:t>XX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  <w:r w:rsidR="001604CC">
        <w:rPr>
          <w:rFonts w:ascii="Calibri" w:hAnsi="Calibri"/>
          <w:color w:val="A6A6A6"/>
          <w:sz w:val="22"/>
          <w:szCs w:val="22"/>
        </w:rPr>
        <w:t>-</w:t>
      </w:r>
    </w:p>
    <w:p w:rsidR="000532CC" w:rsidRDefault="001E3BEA" w:rsidP="000522AE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Bufetové snídaně </w:t>
      </w:r>
      <w:r w:rsidR="00F23464">
        <w:rPr>
          <w:rFonts w:asciiTheme="minorHAnsi" w:hAnsiTheme="minorHAnsi"/>
          <w:b/>
          <w:bCs/>
          <w:sz w:val="22"/>
          <w:szCs w:val="22"/>
        </w:rPr>
        <w:t>nově připravují pro maminky v porodnici děčínské ne</w:t>
      </w:r>
      <w:r w:rsidR="00F4463B">
        <w:rPr>
          <w:rFonts w:asciiTheme="minorHAnsi" w:hAnsiTheme="minorHAnsi"/>
          <w:b/>
          <w:bCs/>
          <w:sz w:val="22"/>
          <w:szCs w:val="22"/>
        </w:rPr>
        <w:t>mocnice, v Mostě je rozšířili</w:t>
      </w:r>
      <w:r w:rsidR="00F2346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E21CE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="00F23464">
        <w:rPr>
          <w:rFonts w:asciiTheme="minorHAnsi" w:hAnsiTheme="minorHAnsi"/>
          <w:b/>
          <w:bCs/>
          <w:sz w:val="22"/>
          <w:szCs w:val="22"/>
        </w:rPr>
        <w:t xml:space="preserve">pro hospitalizované </w:t>
      </w:r>
      <w:r w:rsidR="00C806BD">
        <w:rPr>
          <w:rFonts w:asciiTheme="minorHAnsi" w:hAnsiTheme="minorHAnsi"/>
          <w:b/>
          <w:bCs/>
          <w:sz w:val="22"/>
          <w:szCs w:val="22"/>
        </w:rPr>
        <w:t>těhotné pacientky</w:t>
      </w:r>
    </w:p>
    <w:p w:rsidR="00392DEB" w:rsidRDefault="00F23464" w:rsidP="00466F46">
      <w:pPr>
        <w:pStyle w:val="Normlnweb"/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Bufetové</w:t>
      </w:r>
      <w:r w:rsidR="00FC585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snídaně </w:t>
      </w:r>
      <w:r w:rsidR="00875D57" w:rsidRPr="00875D57">
        <w:rPr>
          <w:rFonts w:asciiTheme="minorHAnsi" w:hAnsiTheme="minorHAnsi"/>
          <w:b/>
          <w:sz w:val="22"/>
          <w:szCs w:val="22"/>
        </w:rPr>
        <w:t xml:space="preserve">si mohou vybrat </w:t>
      </w:r>
      <w:r>
        <w:rPr>
          <w:rFonts w:asciiTheme="minorHAnsi" w:hAnsiTheme="minorHAnsi"/>
          <w:b/>
          <w:sz w:val="22"/>
          <w:szCs w:val="22"/>
        </w:rPr>
        <w:t xml:space="preserve">nově </w:t>
      </w:r>
      <w:r w:rsidR="00875D57" w:rsidRPr="00875D57">
        <w:rPr>
          <w:rFonts w:asciiTheme="minorHAnsi" w:hAnsiTheme="minorHAnsi"/>
          <w:b/>
          <w:sz w:val="22"/>
          <w:szCs w:val="22"/>
        </w:rPr>
        <w:t xml:space="preserve">maminky po porodu </w:t>
      </w:r>
      <w:r w:rsidR="00040248">
        <w:rPr>
          <w:rFonts w:asciiTheme="minorHAnsi" w:hAnsiTheme="minorHAnsi"/>
          <w:b/>
          <w:sz w:val="22"/>
          <w:szCs w:val="22"/>
        </w:rPr>
        <w:t xml:space="preserve">a hospitalizované těhotné pacientky </w:t>
      </w:r>
      <w:r w:rsidR="00875D57" w:rsidRPr="00875D57">
        <w:rPr>
          <w:rFonts w:asciiTheme="minorHAnsi" w:hAnsiTheme="minorHAnsi"/>
          <w:b/>
          <w:sz w:val="22"/>
          <w:szCs w:val="22"/>
        </w:rPr>
        <w:t xml:space="preserve">v Nemocnici </w:t>
      </w:r>
      <w:r>
        <w:rPr>
          <w:rFonts w:asciiTheme="minorHAnsi" w:hAnsiTheme="minorHAnsi"/>
          <w:b/>
          <w:sz w:val="22"/>
          <w:szCs w:val="22"/>
        </w:rPr>
        <w:t>Děčín</w:t>
      </w:r>
      <w:r w:rsidR="00875D57" w:rsidRPr="00875D5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proofErr w:type="gramStart"/>
      <w:r w:rsidR="00875D57" w:rsidRPr="00875D57">
        <w:rPr>
          <w:rFonts w:asciiTheme="minorHAnsi" w:hAnsiTheme="minorHAnsi"/>
          <w:b/>
          <w:sz w:val="22"/>
          <w:szCs w:val="22"/>
        </w:rPr>
        <w:t>o</w:t>
      </w:r>
      <w:r w:rsidR="00875D57">
        <w:rPr>
          <w:rFonts w:asciiTheme="minorHAnsi" w:hAnsiTheme="minorHAnsi"/>
          <w:b/>
          <w:sz w:val="22"/>
          <w:szCs w:val="22"/>
        </w:rPr>
        <w:t>.</w:t>
      </w:r>
      <w:r w:rsidR="00875D57" w:rsidRPr="00875D57">
        <w:rPr>
          <w:rFonts w:asciiTheme="minorHAnsi" w:hAnsiTheme="minorHAnsi"/>
          <w:b/>
          <w:sz w:val="22"/>
          <w:szCs w:val="22"/>
        </w:rPr>
        <w:t>z</w:t>
      </w:r>
      <w:proofErr w:type="spellEnd"/>
      <w:r w:rsidR="00875D57" w:rsidRPr="00875D57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875D57" w:rsidRPr="00875D5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Společný projekt </w:t>
      </w:r>
      <w:r w:rsidR="00875D57" w:rsidRPr="00875D57">
        <w:rPr>
          <w:rFonts w:asciiTheme="minorHAnsi" w:hAnsiTheme="minorHAnsi"/>
          <w:b/>
          <w:sz w:val="22"/>
          <w:szCs w:val="22"/>
        </w:rPr>
        <w:t xml:space="preserve">nutričního týmu a vedení </w:t>
      </w:r>
      <w:r w:rsidR="00392DEB">
        <w:rPr>
          <w:rFonts w:asciiTheme="minorHAnsi" w:hAnsiTheme="minorHAnsi"/>
          <w:b/>
          <w:sz w:val="22"/>
          <w:szCs w:val="22"/>
        </w:rPr>
        <w:t>nemocnice úspěšně zavedla Krajská zdravotní, a.s. (KZ) nejprve v červnu</w:t>
      </w:r>
      <w:r>
        <w:rPr>
          <w:rFonts w:asciiTheme="minorHAnsi" w:hAnsiTheme="minorHAnsi"/>
          <w:b/>
          <w:sz w:val="22"/>
          <w:szCs w:val="22"/>
        </w:rPr>
        <w:t xml:space="preserve"> letošního roku</w:t>
      </w:r>
      <w:r w:rsidR="00392DEB">
        <w:rPr>
          <w:rFonts w:asciiTheme="minorHAnsi" w:hAnsiTheme="minorHAnsi"/>
          <w:b/>
          <w:sz w:val="22"/>
          <w:szCs w:val="22"/>
        </w:rPr>
        <w:t xml:space="preserve"> v Nemocnici Most, </w:t>
      </w:r>
      <w:proofErr w:type="spellStart"/>
      <w:proofErr w:type="gramStart"/>
      <w:r w:rsidR="00392DEB">
        <w:rPr>
          <w:rFonts w:asciiTheme="minorHAnsi" w:hAnsiTheme="minorHAnsi"/>
          <w:b/>
          <w:sz w:val="22"/>
          <w:szCs w:val="22"/>
        </w:rPr>
        <w:t>o.z</w:t>
      </w:r>
      <w:proofErr w:type="spellEnd"/>
      <w:r w:rsidR="00392DEB">
        <w:rPr>
          <w:rFonts w:asciiTheme="minorHAnsi" w:hAnsiTheme="minorHAnsi"/>
          <w:b/>
          <w:sz w:val="22"/>
          <w:szCs w:val="22"/>
        </w:rPr>
        <w:t>., kde</w:t>
      </w:r>
      <w:proofErr w:type="gramEnd"/>
      <w:r w:rsidR="00392DEB">
        <w:rPr>
          <w:rFonts w:asciiTheme="minorHAnsi" w:hAnsiTheme="minorHAnsi"/>
          <w:b/>
          <w:sz w:val="22"/>
          <w:szCs w:val="22"/>
        </w:rPr>
        <w:t xml:space="preserve"> měl velký ohlas</w:t>
      </w:r>
      <w:r w:rsidR="00AC61B3">
        <w:rPr>
          <w:rFonts w:asciiTheme="minorHAnsi" w:hAnsiTheme="minorHAnsi"/>
          <w:b/>
          <w:sz w:val="22"/>
          <w:szCs w:val="22"/>
        </w:rPr>
        <w:t>,</w:t>
      </w:r>
      <w:r w:rsidR="00392DEB">
        <w:rPr>
          <w:rFonts w:asciiTheme="minorHAnsi" w:hAnsiTheme="minorHAnsi"/>
          <w:b/>
          <w:sz w:val="22"/>
          <w:szCs w:val="22"/>
        </w:rPr>
        <w:t xml:space="preserve"> a od </w:t>
      </w:r>
      <w:r w:rsidR="007A63A2">
        <w:rPr>
          <w:rFonts w:asciiTheme="minorHAnsi" w:hAnsiTheme="minorHAnsi"/>
          <w:b/>
          <w:sz w:val="22"/>
          <w:szCs w:val="22"/>
        </w:rPr>
        <w:t xml:space="preserve">10. </w:t>
      </w:r>
      <w:r w:rsidR="00392DEB">
        <w:rPr>
          <w:rFonts w:asciiTheme="minorHAnsi" w:hAnsiTheme="minorHAnsi"/>
          <w:b/>
          <w:sz w:val="22"/>
          <w:szCs w:val="22"/>
        </w:rPr>
        <w:t xml:space="preserve">října snídaně formou bufetu </w:t>
      </w:r>
      <w:r w:rsidR="00F4463B">
        <w:rPr>
          <w:rFonts w:asciiTheme="minorHAnsi" w:hAnsiTheme="minorHAnsi"/>
          <w:b/>
          <w:sz w:val="22"/>
          <w:szCs w:val="22"/>
        </w:rPr>
        <w:t>také</w:t>
      </w:r>
      <w:r w:rsidR="00392DEB">
        <w:rPr>
          <w:rFonts w:asciiTheme="minorHAnsi" w:hAnsiTheme="minorHAnsi"/>
          <w:b/>
          <w:sz w:val="22"/>
          <w:szCs w:val="22"/>
        </w:rPr>
        <w:t xml:space="preserve"> pro hospitalizované </w:t>
      </w:r>
      <w:r w:rsidR="007A63A2">
        <w:rPr>
          <w:rFonts w:asciiTheme="minorHAnsi" w:hAnsiTheme="minorHAnsi"/>
          <w:b/>
          <w:sz w:val="22"/>
          <w:szCs w:val="22"/>
        </w:rPr>
        <w:t>těhotné pacientky</w:t>
      </w:r>
      <w:r w:rsidR="00F4463B">
        <w:rPr>
          <w:rFonts w:asciiTheme="minorHAnsi" w:hAnsiTheme="minorHAnsi"/>
          <w:b/>
          <w:sz w:val="22"/>
          <w:szCs w:val="22"/>
        </w:rPr>
        <w:t xml:space="preserve"> i tam.</w:t>
      </w:r>
    </w:p>
    <w:p w:rsidR="00151C9A" w:rsidRDefault="00392DEB" w:rsidP="00151C9A">
      <w:pPr>
        <w:pStyle w:val="Normlnweb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„M</w:t>
      </w:r>
      <w:r w:rsidRPr="00392DEB">
        <w:rPr>
          <w:rFonts w:asciiTheme="minorHAnsi" w:hAnsiTheme="minorHAnsi" w:cs="Arial"/>
          <w:sz w:val="22"/>
          <w:szCs w:val="22"/>
        </w:rPr>
        <w:t xml:space="preserve">aminkám se </w:t>
      </w:r>
      <w:r w:rsidR="00151C9A">
        <w:rPr>
          <w:rFonts w:asciiTheme="minorHAnsi" w:hAnsiTheme="minorHAnsi" w:cs="Arial"/>
          <w:sz w:val="22"/>
          <w:szCs w:val="22"/>
        </w:rPr>
        <w:t xml:space="preserve">nový způsob snídaňového servisu </w:t>
      </w:r>
      <w:r w:rsidR="007A63A2">
        <w:rPr>
          <w:rFonts w:asciiTheme="minorHAnsi" w:hAnsiTheme="minorHAnsi" w:cs="Arial"/>
          <w:sz w:val="22"/>
          <w:szCs w:val="22"/>
        </w:rPr>
        <w:t xml:space="preserve">v děčínské porodnici </w:t>
      </w:r>
      <w:r w:rsidR="00151C9A">
        <w:rPr>
          <w:rFonts w:asciiTheme="minorHAnsi" w:hAnsiTheme="minorHAnsi" w:cs="Arial"/>
          <w:sz w:val="22"/>
          <w:szCs w:val="22"/>
        </w:rPr>
        <w:t xml:space="preserve">líbí, má jednoznačně úspěch. Poprvé jsme </w:t>
      </w:r>
      <w:r w:rsidR="00040248">
        <w:rPr>
          <w:rFonts w:asciiTheme="minorHAnsi" w:hAnsiTheme="minorHAnsi" w:cs="Arial"/>
          <w:sz w:val="22"/>
          <w:szCs w:val="22"/>
        </w:rPr>
        <w:t xml:space="preserve">jim takto snídani připravili 3. </w:t>
      </w:r>
      <w:r w:rsidR="00151C9A">
        <w:rPr>
          <w:rFonts w:asciiTheme="minorHAnsi" w:hAnsiTheme="minorHAnsi" w:cs="Arial"/>
          <w:sz w:val="22"/>
          <w:szCs w:val="22"/>
        </w:rPr>
        <w:t xml:space="preserve">října a funguje to velmi dobře i díky skvělé spolupráci s naším stravovacím provozem. </w:t>
      </w:r>
      <w:r w:rsidR="00C806BD">
        <w:rPr>
          <w:rFonts w:asciiTheme="minorHAnsi" w:hAnsiTheme="minorHAnsi" w:cs="Arial"/>
          <w:sz w:val="22"/>
          <w:szCs w:val="22"/>
        </w:rPr>
        <w:t>N</w:t>
      </w:r>
      <w:r w:rsidRPr="00392DEB">
        <w:rPr>
          <w:rFonts w:asciiTheme="minorHAnsi" w:hAnsiTheme="minorHAnsi" w:cs="Arial"/>
          <w:sz w:val="22"/>
          <w:szCs w:val="22"/>
        </w:rPr>
        <w:t>abídku</w:t>
      </w:r>
      <w:r w:rsidR="00151C9A">
        <w:rPr>
          <w:rFonts w:asciiTheme="minorHAnsi" w:hAnsiTheme="minorHAnsi" w:cs="Arial"/>
          <w:sz w:val="22"/>
          <w:szCs w:val="22"/>
        </w:rPr>
        <w:t xml:space="preserve"> </w:t>
      </w:r>
      <w:r w:rsidR="00C806BD">
        <w:rPr>
          <w:rFonts w:asciiTheme="minorHAnsi" w:hAnsiTheme="minorHAnsi" w:cs="Arial"/>
          <w:sz w:val="22"/>
          <w:szCs w:val="22"/>
        </w:rPr>
        <w:t xml:space="preserve">mají </w:t>
      </w:r>
      <w:r w:rsidR="00151C9A">
        <w:rPr>
          <w:rFonts w:asciiTheme="minorHAnsi" w:hAnsiTheme="minorHAnsi" w:cs="Arial"/>
          <w:sz w:val="22"/>
          <w:szCs w:val="22"/>
        </w:rPr>
        <w:t xml:space="preserve">vyloženou na pultě i v lednici. </w:t>
      </w:r>
      <w:r w:rsidR="00151C9A">
        <w:rPr>
          <w:rFonts w:asciiTheme="minorHAnsi" w:hAnsiTheme="minorHAnsi"/>
          <w:sz w:val="22"/>
          <w:szCs w:val="22"/>
        </w:rPr>
        <w:t xml:space="preserve">K dispozici je široká nabídka sýrů, jogurtů, ovoce a zeleniny, </w:t>
      </w:r>
      <w:r w:rsidR="007B7666" w:rsidRPr="00392DEB">
        <w:rPr>
          <w:rFonts w:asciiTheme="minorHAnsi" w:hAnsiTheme="minorHAnsi" w:cs="Arial"/>
          <w:sz w:val="22"/>
          <w:szCs w:val="22"/>
        </w:rPr>
        <w:t xml:space="preserve">několik druhů čaje, melta, </w:t>
      </w:r>
      <w:proofErr w:type="spellStart"/>
      <w:r w:rsidR="007B7666" w:rsidRPr="00392DEB">
        <w:rPr>
          <w:rFonts w:asciiTheme="minorHAnsi" w:hAnsiTheme="minorHAnsi" w:cs="Arial"/>
          <w:sz w:val="22"/>
          <w:szCs w:val="22"/>
        </w:rPr>
        <w:t>caro</w:t>
      </w:r>
      <w:proofErr w:type="spellEnd"/>
      <w:r w:rsidR="007B7666" w:rsidRPr="00392DEB">
        <w:rPr>
          <w:rFonts w:asciiTheme="minorHAnsi" w:hAnsiTheme="minorHAnsi" w:cs="Arial"/>
          <w:sz w:val="22"/>
          <w:szCs w:val="22"/>
        </w:rPr>
        <w:t xml:space="preserve">, kakao, džus, </w:t>
      </w:r>
      <w:r w:rsidR="007B7666">
        <w:rPr>
          <w:rFonts w:asciiTheme="minorHAnsi" w:hAnsiTheme="minorHAnsi"/>
          <w:sz w:val="22"/>
          <w:szCs w:val="22"/>
        </w:rPr>
        <w:t xml:space="preserve">dostatek pečiva,“ uvedla k novince Bc. Petra Ludviková, vrchní sestra Gynekologicko-porodnického oddělení Nemocnice Děčín, </w:t>
      </w:r>
      <w:proofErr w:type="spellStart"/>
      <w:proofErr w:type="gramStart"/>
      <w:r w:rsidR="007B7666">
        <w:rPr>
          <w:rFonts w:asciiTheme="minorHAnsi" w:hAnsiTheme="minorHAnsi"/>
          <w:sz w:val="22"/>
          <w:szCs w:val="22"/>
        </w:rPr>
        <w:t>o.z</w:t>
      </w:r>
      <w:proofErr w:type="spellEnd"/>
      <w:r w:rsidR="007B7666">
        <w:rPr>
          <w:rFonts w:asciiTheme="minorHAnsi" w:hAnsiTheme="minorHAnsi"/>
          <w:sz w:val="22"/>
          <w:szCs w:val="22"/>
        </w:rPr>
        <w:t>.</w:t>
      </w:r>
      <w:proofErr w:type="gramEnd"/>
    </w:p>
    <w:p w:rsidR="005E67BC" w:rsidRDefault="00C806BD" w:rsidP="005E67BC">
      <w:pPr>
        <w:pStyle w:val="Normlnweb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„I</w:t>
      </w:r>
      <w:r w:rsidR="00875D57">
        <w:rPr>
          <w:rFonts w:asciiTheme="minorHAnsi" w:hAnsiTheme="minorHAnsi"/>
          <w:sz w:val="22"/>
          <w:szCs w:val="22"/>
        </w:rPr>
        <w:t xml:space="preserve"> když </w:t>
      </w:r>
      <w:r>
        <w:rPr>
          <w:rFonts w:asciiTheme="minorHAnsi" w:hAnsiTheme="minorHAnsi"/>
          <w:sz w:val="22"/>
          <w:szCs w:val="22"/>
        </w:rPr>
        <w:t xml:space="preserve">jsme tento projekt rozjeli </w:t>
      </w:r>
      <w:r w:rsidR="00875D57">
        <w:rPr>
          <w:rFonts w:asciiTheme="minorHAnsi" w:hAnsiTheme="minorHAnsi"/>
          <w:sz w:val="22"/>
          <w:szCs w:val="22"/>
        </w:rPr>
        <w:t>na oddělení porodnice</w:t>
      </w:r>
      <w:r w:rsidR="00FC585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jen před čtrnácti dny</w:t>
      </w:r>
      <w:r w:rsidR="00FC585F">
        <w:rPr>
          <w:rFonts w:asciiTheme="minorHAnsi" w:hAnsiTheme="minorHAnsi"/>
          <w:sz w:val="22"/>
          <w:szCs w:val="22"/>
        </w:rPr>
        <w:t xml:space="preserve">, již nyní </w:t>
      </w:r>
      <w:r>
        <w:rPr>
          <w:rFonts w:asciiTheme="minorHAnsi" w:hAnsiTheme="minorHAnsi"/>
          <w:sz w:val="22"/>
          <w:szCs w:val="22"/>
        </w:rPr>
        <w:t xml:space="preserve">jsou </w:t>
      </w:r>
      <w:r w:rsidR="00FC585F">
        <w:rPr>
          <w:rFonts w:asciiTheme="minorHAnsi" w:hAnsiTheme="minorHAnsi"/>
          <w:sz w:val="22"/>
          <w:szCs w:val="22"/>
        </w:rPr>
        <w:t xml:space="preserve">výsledky </w:t>
      </w:r>
      <w:r>
        <w:rPr>
          <w:rFonts w:asciiTheme="minorHAnsi" w:hAnsiTheme="minorHAnsi"/>
          <w:sz w:val="22"/>
          <w:szCs w:val="22"/>
        </w:rPr>
        <w:t xml:space="preserve">skvělé. Bufetové snídaně se </w:t>
      </w:r>
      <w:r w:rsidR="00847C1E">
        <w:rPr>
          <w:rFonts w:asciiTheme="minorHAnsi" w:hAnsiTheme="minorHAnsi"/>
          <w:sz w:val="22"/>
          <w:szCs w:val="22"/>
        </w:rPr>
        <w:t xml:space="preserve">pro matky po porodu </w:t>
      </w:r>
      <w:r>
        <w:rPr>
          <w:rFonts w:asciiTheme="minorHAnsi" w:hAnsiTheme="minorHAnsi"/>
          <w:sz w:val="22"/>
          <w:szCs w:val="22"/>
        </w:rPr>
        <w:t>ukazují</w:t>
      </w:r>
      <w:r w:rsidR="005E67BC" w:rsidRPr="00287205">
        <w:rPr>
          <w:rFonts w:asciiTheme="minorHAnsi" w:hAnsiTheme="minorHAnsi"/>
          <w:sz w:val="22"/>
          <w:szCs w:val="22"/>
        </w:rPr>
        <w:t xml:space="preserve"> </w:t>
      </w:r>
      <w:r w:rsidR="00847C1E">
        <w:rPr>
          <w:rFonts w:asciiTheme="minorHAnsi" w:hAnsiTheme="minorHAnsi"/>
          <w:sz w:val="22"/>
          <w:szCs w:val="22"/>
        </w:rPr>
        <w:t xml:space="preserve">jako vítaná změna. Kromě zvýšení komfortu při pobytu v porodnici chceme maminkám v naší nemocnici tímto způsobem nabízet </w:t>
      </w:r>
      <w:r w:rsidR="005E67BC" w:rsidRPr="00287205">
        <w:rPr>
          <w:rFonts w:asciiTheme="minorHAnsi" w:hAnsiTheme="minorHAnsi"/>
          <w:sz w:val="22"/>
          <w:szCs w:val="22"/>
        </w:rPr>
        <w:t>nutri</w:t>
      </w:r>
      <w:r w:rsidR="00847C1E">
        <w:rPr>
          <w:rFonts w:asciiTheme="minorHAnsi" w:hAnsiTheme="minorHAnsi"/>
          <w:sz w:val="22"/>
          <w:szCs w:val="22"/>
        </w:rPr>
        <w:t>čně správnou a vyváženou strav</w:t>
      </w:r>
      <w:r w:rsidR="0011083C">
        <w:rPr>
          <w:rFonts w:asciiTheme="minorHAnsi" w:hAnsiTheme="minorHAnsi"/>
          <w:sz w:val="22"/>
          <w:szCs w:val="22"/>
        </w:rPr>
        <w:t>u a zároveň vyjít vstříc jejich potřebám. Děkuji všem, kdo se na přípravě projektu podíleli, a hlavně všem, kdo nyní zajišťují jeho realizaci na děčínském gynekologicko</w:t>
      </w:r>
      <w:r w:rsidR="00D01304">
        <w:rPr>
          <w:rFonts w:asciiTheme="minorHAnsi" w:hAnsiTheme="minorHAnsi"/>
          <w:sz w:val="22"/>
          <w:szCs w:val="22"/>
        </w:rPr>
        <w:t>-</w:t>
      </w:r>
      <w:r w:rsidR="0011083C">
        <w:rPr>
          <w:rFonts w:asciiTheme="minorHAnsi" w:hAnsiTheme="minorHAnsi"/>
          <w:sz w:val="22"/>
          <w:szCs w:val="22"/>
        </w:rPr>
        <w:t>porodnickém oddělení,</w:t>
      </w:r>
      <w:r w:rsidR="00847C1E">
        <w:rPr>
          <w:rFonts w:asciiTheme="minorHAnsi" w:hAnsiTheme="minorHAnsi"/>
          <w:sz w:val="22"/>
          <w:szCs w:val="22"/>
        </w:rPr>
        <w:t xml:space="preserve">“ </w:t>
      </w:r>
      <w:r w:rsidR="0011083C">
        <w:rPr>
          <w:rFonts w:asciiTheme="minorHAnsi" w:hAnsiTheme="minorHAnsi"/>
          <w:sz w:val="22"/>
          <w:szCs w:val="22"/>
        </w:rPr>
        <w:t xml:space="preserve">řekl MUDr. Michal Hanauer, MBA, ředitel Nemocnice Děčín, </w:t>
      </w:r>
      <w:proofErr w:type="spellStart"/>
      <w:proofErr w:type="gramStart"/>
      <w:r w:rsidR="0011083C">
        <w:rPr>
          <w:rFonts w:asciiTheme="minorHAnsi" w:hAnsiTheme="minorHAnsi"/>
          <w:sz w:val="22"/>
          <w:szCs w:val="22"/>
        </w:rPr>
        <w:t>o.z</w:t>
      </w:r>
      <w:proofErr w:type="spellEnd"/>
      <w:r w:rsidR="0011083C">
        <w:rPr>
          <w:rFonts w:asciiTheme="minorHAnsi" w:hAnsiTheme="minorHAnsi"/>
          <w:sz w:val="22"/>
          <w:szCs w:val="22"/>
        </w:rPr>
        <w:t>.</w:t>
      </w:r>
      <w:proofErr w:type="gramEnd"/>
    </w:p>
    <w:p w:rsidR="00A036A3" w:rsidRPr="00A036A3" w:rsidRDefault="00A036A3" w:rsidP="005E67BC">
      <w:pPr>
        <w:pStyle w:val="Normlnweb"/>
        <w:spacing w:before="120"/>
        <w:rPr>
          <w:rFonts w:asciiTheme="minorHAnsi" w:hAnsiTheme="minorHAnsi"/>
          <w:sz w:val="22"/>
          <w:szCs w:val="22"/>
        </w:rPr>
      </w:pPr>
      <w:r w:rsidRPr="00A036A3">
        <w:rPr>
          <w:rFonts w:asciiTheme="minorHAnsi" w:hAnsiTheme="minorHAnsi"/>
          <w:sz w:val="22"/>
          <w:szCs w:val="22"/>
        </w:rPr>
        <w:t>„Bufetové snídaně se nám velmi osvědčily, proto jsme rádi, že je můžeme nabídnout i těm budoucím maminkám, které</w:t>
      </w:r>
      <w:r w:rsidRPr="00A036A3">
        <w:rPr>
          <w:rFonts w:asciiTheme="minorHAnsi" w:hAnsiTheme="minorHAnsi"/>
          <w:sz w:val="22"/>
          <w:szCs w:val="22"/>
        </w:rPr>
        <w:t xml:space="preserve"> u nás musí být hospitalizované,</w:t>
      </w:r>
      <w:r w:rsidRPr="00A036A3">
        <w:rPr>
          <w:rFonts w:asciiTheme="minorHAnsi" w:hAnsiTheme="minorHAnsi"/>
          <w:sz w:val="22"/>
          <w:szCs w:val="22"/>
        </w:rPr>
        <w:t>“</w:t>
      </w:r>
      <w:r w:rsidRPr="00A036A3">
        <w:rPr>
          <w:rFonts w:asciiTheme="minorHAnsi" w:hAnsiTheme="minorHAnsi"/>
          <w:sz w:val="22"/>
          <w:szCs w:val="22"/>
        </w:rPr>
        <w:t xml:space="preserve"> připojil Ing. Pavel Markalous, ředitel </w:t>
      </w:r>
      <w:bookmarkStart w:id="0" w:name="_GoBack"/>
      <w:bookmarkEnd w:id="0"/>
      <w:r w:rsidRPr="00A036A3">
        <w:rPr>
          <w:rFonts w:asciiTheme="minorHAnsi" w:hAnsiTheme="minorHAnsi"/>
          <w:sz w:val="22"/>
          <w:szCs w:val="22"/>
        </w:rPr>
        <w:t xml:space="preserve">Nemocnice Most, </w:t>
      </w:r>
      <w:proofErr w:type="spellStart"/>
      <w:r w:rsidRPr="00A036A3">
        <w:rPr>
          <w:rFonts w:asciiTheme="minorHAnsi" w:hAnsiTheme="minorHAnsi"/>
          <w:sz w:val="22"/>
          <w:szCs w:val="22"/>
        </w:rPr>
        <w:t>o.z</w:t>
      </w:r>
      <w:proofErr w:type="spellEnd"/>
      <w:r w:rsidRPr="00A036A3">
        <w:rPr>
          <w:rFonts w:asciiTheme="minorHAnsi" w:hAnsiTheme="minorHAnsi"/>
          <w:sz w:val="22"/>
          <w:szCs w:val="22"/>
        </w:rPr>
        <w:t>.</w:t>
      </w:r>
    </w:p>
    <w:p w:rsidR="009530DB" w:rsidRDefault="005B67F4" w:rsidP="008F1820">
      <w:pPr>
        <w:spacing w:after="300" w:line="252" w:lineRule="auto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5B67F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Gynekologicko-porodnické oddělení Krajské zdravotní, a.s. – Nemocnice Děčín, </w:t>
      </w:r>
      <w:proofErr w:type="spellStart"/>
      <w:proofErr w:type="gramStart"/>
      <w:r w:rsidRPr="005B67F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o.z</w:t>
      </w:r>
      <w:proofErr w:type="spellEnd"/>
      <w:r w:rsidRPr="005B67F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., vede</w:t>
      </w:r>
      <w:proofErr w:type="gramEnd"/>
      <w:r w:rsidRPr="005B67F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od roku 2016 primář MUDr. Peter Kraus a je maminkami nejen z Děčínska vyhledávaným místem pro porody. Ročně se jich zde uskuteční až sedm set. </w:t>
      </w:r>
    </w:p>
    <w:p w:rsidR="00040248" w:rsidRDefault="00040248" w:rsidP="008F1820">
      <w:pPr>
        <w:spacing w:after="300" w:line="252" w:lineRule="auto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040248">
        <w:rPr>
          <w:rFonts w:ascii="Calibri" w:eastAsia="Calibri" w:hAnsi="Calibri" w:cs="Calibri"/>
          <w:bCs/>
          <w:noProof/>
          <w:color w:val="000000"/>
          <w:sz w:val="22"/>
          <w:szCs w:val="22"/>
        </w:rPr>
        <w:drawing>
          <wp:inline distT="0" distB="0" distL="0" distR="0">
            <wp:extent cx="2599017" cy="866775"/>
            <wp:effectExtent l="0" t="0" r="0" b="0"/>
            <wp:docPr id="2" name="Obrázek 2" descr="C:\Users\Ivo.Chrastecky\Documents\LOGA_KZ_ÚK_ PARTNEŘI\Loga KZ_OZ_klinik_pracovišť\Loga nemocnic\loga-oz-D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_KZ_ÚK_ PARTNEŘI\Loga KZ_OZ_klinik_pracovišť\Loga nemocnic\loga-oz-DC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51" cy="8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6A3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    </w:t>
      </w:r>
      <w:r w:rsidR="00A036A3" w:rsidRPr="00A036A3">
        <w:rPr>
          <w:rFonts w:ascii="Calibri" w:eastAsia="Calibri" w:hAnsi="Calibri" w:cs="Calibri"/>
          <w:bCs/>
          <w:noProof/>
          <w:color w:val="000000"/>
          <w:sz w:val="22"/>
          <w:szCs w:val="22"/>
        </w:rPr>
        <w:drawing>
          <wp:inline distT="0" distB="0" distL="0" distR="0">
            <wp:extent cx="2606040" cy="868679"/>
            <wp:effectExtent l="0" t="0" r="3810" b="8255"/>
            <wp:docPr id="3" name="Obrázek 3" descr="C:\Users\Ivo.Chrastecky\Documents\LOGA_KZ_ÚK_ PARTNEŘI\Loga KZ_OZ_klinik_pracovišť\Loga nemocnic\loga-oz-M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_KZ_ÚK_ PARTNEŘI\Loga KZ_OZ_klinik_pracovišť\Loga nemocnic\loga-oz-MO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76" cy="87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B9" w:rsidRPr="00466F46" w:rsidRDefault="00A32EB9" w:rsidP="008F1820">
      <w:pPr>
        <w:spacing w:after="300" w:line="252" w:lineRule="auto"/>
        <w:rPr>
          <w:rFonts w:asciiTheme="minorHAnsi" w:hAnsiTheme="minorHAnsi"/>
          <w:sz w:val="22"/>
          <w:szCs w:val="22"/>
        </w:rPr>
      </w:pPr>
      <w:r w:rsidRPr="00466F46">
        <w:rPr>
          <w:rFonts w:asciiTheme="minorHAnsi" w:hAnsiTheme="minorHAnsi"/>
          <w:bCs/>
          <w:sz w:val="22"/>
          <w:szCs w:val="22"/>
        </w:rPr>
        <w:t>Zdroj:</w:t>
      </w:r>
      <w:r w:rsidRPr="00466F46">
        <w:rPr>
          <w:rFonts w:asciiTheme="minorHAnsi" w:hAnsiTheme="minorHAnsi"/>
          <w:b/>
          <w:sz w:val="22"/>
          <w:szCs w:val="22"/>
        </w:rPr>
        <w:t xml:space="preserve"> </w:t>
      </w:r>
      <w:hyperlink r:id="rId10" w:history="1">
        <w:r w:rsidRPr="00466F46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p w:rsidR="00A636B1" w:rsidRPr="00DE015F" w:rsidRDefault="00A636B1">
      <w:pPr>
        <w:spacing w:before="480"/>
        <w:rPr>
          <w:rFonts w:asciiTheme="minorHAnsi" w:hAnsiTheme="minorHAnsi"/>
          <w:sz w:val="22"/>
          <w:szCs w:val="22"/>
        </w:rPr>
      </w:pPr>
    </w:p>
    <w:sectPr w:rsidR="00A636B1" w:rsidRPr="00DE015F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29" w:rsidRDefault="00FC2E29">
      <w:r>
        <w:separator/>
      </w:r>
    </w:p>
  </w:endnote>
  <w:endnote w:type="continuationSeparator" w:id="0">
    <w:p w:rsidR="00FC2E29" w:rsidRDefault="00FC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A036A3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A036A3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29" w:rsidRDefault="00FC2E29">
      <w:r>
        <w:separator/>
      </w:r>
    </w:p>
  </w:footnote>
  <w:footnote w:type="continuationSeparator" w:id="0">
    <w:p w:rsidR="00FC2E29" w:rsidRDefault="00FC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D3C6E69"/>
    <w:multiLevelType w:val="multilevel"/>
    <w:tmpl w:val="246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50F0"/>
    <w:rsid w:val="0001741E"/>
    <w:rsid w:val="00020A46"/>
    <w:rsid w:val="000244CC"/>
    <w:rsid w:val="00033541"/>
    <w:rsid w:val="00040248"/>
    <w:rsid w:val="000403AA"/>
    <w:rsid w:val="0004072B"/>
    <w:rsid w:val="0004313D"/>
    <w:rsid w:val="00043261"/>
    <w:rsid w:val="00050B4F"/>
    <w:rsid w:val="000522AE"/>
    <w:rsid w:val="000531A8"/>
    <w:rsid w:val="000532CC"/>
    <w:rsid w:val="000534F3"/>
    <w:rsid w:val="00055B7B"/>
    <w:rsid w:val="0006193A"/>
    <w:rsid w:val="00072D5A"/>
    <w:rsid w:val="00073CF9"/>
    <w:rsid w:val="0007764B"/>
    <w:rsid w:val="00083870"/>
    <w:rsid w:val="0009004C"/>
    <w:rsid w:val="00090920"/>
    <w:rsid w:val="000940FA"/>
    <w:rsid w:val="000961E8"/>
    <w:rsid w:val="00097D0A"/>
    <w:rsid w:val="000A1108"/>
    <w:rsid w:val="000A175C"/>
    <w:rsid w:val="000A299B"/>
    <w:rsid w:val="000A3082"/>
    <w:rsid w:val="000A5446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2584"/>
    <w:rsid w:val="000D3E90"/>
    <w:rsid w:val="000D408D"/>
    <w:rsid w:val="000D6615"/>
    <w:rsid w:val="000D6D21"/>
    <w:rsid w:val="000E0C5C"/>
    <w:rsid w:val="000E0D42"/>
    <w:rsid w:val="000E149F"/>
    <w:rsid w:val="000E2252"/>
    <w:rsid w:val="000F2AFB"/>
    <w:rsid w:val="00104722"/>
    <w:rsid w:val="00104BCF"/>
    <w:rsid w:val="00106775"/>
    <w:rsid w:val="0011083C"/>
    <w:rsid w:val="00114858"/>
    <w:rsid w:val="00116327"/>
    <w:rsid w:val="00117BD4"/>
    <w:rsid w:val="00124CC2"/>
    <w:rsid w:val="00135914"/>
    <w:rsid w:val="00136FD9"/>
    <w:rsid w:val="001374F3"/>
    <w:rsid w:val="00140ED7"/>
    <w:rsid w:val="00143D5D"/>
    <w:rsid w:val="001469FD"/>
    <w:rsid w:val="00151C9A"/>
    <w:rsid w:val="00156D87"/>
    <w:rsid w:val="001577B5"/>
    <w:rsid w:val="00157800"/>
    <w:rsid w:val="001604CC"/>
    <w:rsid w:val="001619B5"/>
    <w:rsid w:val="00162AAD"/>
    <w:rsid w:val="00166CEC"/>
    <w:rsid w:val="001759A6"/>
    <w:rsid w:val="001807E7"/>
    <w:rsid w:val="00180B40"/>
    <w:rsid w:val="00182681"/>
    <w:rsid w:val="001831B0"/>
    <w:rsid w:val="00190654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10B7"/>
    <w:rsid w:val="001D5226"/>
    <w:rsid w:val="001D72A5"/>
    <w:rsid w:val="001E15E6"/>
    <w:rsid w:val="001E2C43"/>
    <w:rsid w:val="001E3BEA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275F8"/>
    <w:rsid w:val="00237D7E"/>
    <w:rsid w:val="00240FD5"/>
    <w:rsid w:val="00243398"/>
    <w:rsid w:val="00246A11"/>
    <w:rsid w:val="002501FB"/>
    <w:rsid w:val="00252DFD"/>
    <w:rsid w:val="00256FF7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205"/>
    <w:rsid w:val="002877EA"/>
    <w:rsid w:val="00297CD0"/>
    <w:rsid w:val="002A1FA4"/>
    <w:rsid w:val="002A35F2"/>
    <w:rsid w:val="002C0E76"/>
    <w:rsid w:val="002C11A8"/>
    <w:rsid w:val="002C3CF6"/>
    <w:rsid w:val="002C41BA"/>
    <w:rsid w:val="002C4EE6"/>
    <w:rsid w:val="002D4033"/>
    <w:rsid w:val="002D6DEB"/>
    <w:rsid w:val="002E1807"/>
    <w:rsid w:val="002E266B"/>
    <w:rsid w:val="002E35B6"/>
    <w:rsid w:val="002E4A13"/>
    <w:rsid w:val="002F26E7"/>
    <w:rsid w:val="002F38FF"/>
    <w:rsid w:val="002F5952"/>
    <w:rsid w:val="0030307E"/>
    <w:rsid w:val="0030316B"/>
    <w:rsid w:val="003040AF"/>
    <w:rsid w:val="0030452C"/>
    <w:rsid w:val="00304B87"/>
    <w:rsid w:val="003149AB"/>
    <w:rsid w:val="00322560"/>
    <w:rsid w:val="00324246"/>
    <w:rsid w:val="00325023"/>
    <w:rsid w:val="0032574F"/>
    <w:rsid w:val="00326542"/>
    <w:rsid w:val="00330419"/>
    <w:rsid w:val="00333DE8"/>
    <w:rsid w:val="00333E52"/>
    <w:rsid w:val="00336FBE"/>
    <w:rsid w:val="003540FF"/>
    <w:rsid w:val="003543C8"/>
    <w:rsid w:val="00354DD7"/>
    <w:rsid w:val="003554CC"/>
    <w:rsid w:val="00361668"/>
    <w:rsid w:val="003641F9"/>
    <w:rsid w:val="003664EC"/>
    <w:rsid w:val="003714C7"/>
    <w:rsid w:val="0037242B"/>
    <w:rsid w:val="00373504"/>
    <w:rsid w:val="003754FF"/>
    <w:rsid w:val="0039176F"/>
    <w:rsid w:val="00392DEB"/>
    <w:rsid w:val="00393454"/>
    <w:rsid w:val="003A0D58"/>
    <w:rsid w:val="003A5987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66F46"/>
    <w:rsid w:val="00473B4D"/>
    <w:rsid w:val="0048000F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E7CF7"/>
    <w:rsid w:val="004F03A3"/>
    <w:rsid w:val="004F1A99"/>
    <w:rsid w:val="004F1CB8"/>
    <w:rsid w:val="004F7657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60EF3"/>
    <w:rsid w:val="00566DD3"/>
    <w:rsid w:val="00567E3E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67F4"/>
    <w:rsid w:val="005B7231"/>
    <w:rsid w:val="005B7539"/>
    <w:rsid w:val="005C2957"/>
    <w:rsid w:val="005C3033"/>
    <w:rsid w:val="005C7D70"/>
    <w:rsid w:val="005D1B1D"/>
    <w:rsid w:val="005D291F"/>
    <w:rsid w:val="005D5B16"/>
    <w:rsid w:val="005E1D2C"/>
    <w:rsid w:val="005E67BC"/>
    <w:rsid w:val="005F0B51"/>
    <w:rsid w:val="005F2E0B"/>
    <w:rsid w:val="005F4971"/>
    <w:rsid w:val="00600834"/>
    <w:rsid w:val="00602E0B"/>
    <w:rsid w:val="006036FF"/>
    <w:rsid w:val="00605CD6"/>
    <w:rsid w:val="00610363"/>
    <w:rsid w:val="00627581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672E5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A5D8C"/>
    <w:rsid w:val="006B4B05"/>
    <w:rsid w:val="006C23B6"/>
    <w:rsid w:val="006C47B8"/>
    <w:rsid w:val="006D1F6C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11FAB"/>
    <w:rsid w:val="007151AA"/>
    <w:rsid w:val="007175A2"/>
    <w:rsid w:val="007275BF"/>
    <w:rsid w:val="0074220E"/>
    <w:rsid w:val="00745D71"/>
    <w:rsid w:val="007465BF"/>
    <w:rsid w:val="00747384"/>
    <w:rsid w:val="007477CF"/>
    <w:rsid w:val="00747E84"/>
    <w:rsid w:val="00752705"/>
    <w:rsid w:val="0075316B"/>
    <w:rsid w:val="00761604"/>
    <w:rsid w:val="00762D02"/>
    <w:rsid w:val="00770518"/>
    <w:rsid w:val="00771B4B"/>
    <w:rsid w:val="00771D39"/>
    <w:rsid w:val="00780748"/>
    <w:rsid w:val="007810ED"/>
    <w:rsid w:val="00782790"/>
    <w:rsid w:val="00782CF6"/>
    <w:rsid w:val="007843E2"/>
    <w:rsid w:val="0078648B"/>
    <w:rsid w:val="0079000A"/>
    <w:rsid w:val="007938D2"/>
    <w:rsid w:val="00796163"/>
    <w:rsid w:val="00796C78"/>
    <w:rsid w:val="007A2167"/>
    <w:rsid w:val="007A2A00"/>
    <w:rsid w:val="007A3FC4"/>
    <w:rsid w:val="007A63A2"/>
    <w:rsid w:val="007A7E11"/>
    <w:rsid w:val="007B0270"/>
    <w:rsid w:val="007B1E34"/>
    <w:rsid w:val="007B4A56"/>
    <w:rsid w:val="007B5FFD"/>
    <w:rsid w:val="007B6C12"/>
    <w:rsid w:val="007B7666"/>
    <w:rsid w:val="007C3BFD"/>
    <w:rsid w:val="007C7031"/>
    <w:rsid w:val="007D36A3"/>
    <w:rsid w:val="007D52C9"/>
    <w:rsid w:val="007D5C3C"/>
    <w:rsid w:val="007E36B9"/>
    <w:rsid w:val="007E7005"/>
    <w:rsid w:val="007F2EE6"/>
    <w:rsid w:val="007F32ED"/>
    <w:rsid w:val="007F3A71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47C1E"/>
    <w:rsid w:val="00847D37"/>
    <w:rsid w:val="00851DE6"/>
    <w:rsid w:val="00852697"/>
    <w:rsid w:val="008534FA"/>
    <w:rsid w:val="008549DD"/>
    <w:rsid w:val="008656C2"/>
    <w:rsid w:val="00875D57"/>
    <w:rsid w:val="008843DC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1820"/>
    <w:rsid w:val="008F2622"/>
    <w:rsid w:val="00904221"/>
    <w:rsid w:val="009060BF"/>
    <w:rsid w:val="00906603"/>
    <w:rsid w:val="009078CB"/>
    <w:rsid w:val="00914C4E"/>
    <w:rsid w:val="00932CAA"/>
    <w:rsid w:val="0093322A"/>
    <w:rsid w:val="00936056"/>
    <w:rsid w:val="00936969"/>
    <w:rsid w:val="00937BF0"/>
    <w:rsid w:val="00946A37"/>
    <w:rsid w:val="009528A3"/>
    <w:rsid w:val="009530DB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036A3"/>
    <w:rsid w:val="00A1261C"/>
    <w:rsid w:val="00A13057"/>
    <w:rsid w:val="00A22F13"/>
    <w:rsid w:val="00A303DC"/>
    <w:rsid w:val="00A31513"/>
    <w:rsid w:val="00A32EB9"/>
    <w:rsid w:val="00A35989"/>
    <w:rsid w:val="00A37485"/>
    <w:rsid w:val="00A4020E"/>
    <w:rsid w:val="00A413DF"/>
    <w:rsid w:val="00A46F31"/>
    <w:rsid w:val="00A511D3"/>
    <w:rsid w:val="00A512E6"/>
    <w:rsid w:val="00A56EEB"/>
    <w:rsid w:val="00A6028D"/>
    <w:rsid w:val="00A636B1"/>
    <w:rsid w:val="00A66C65"/>
    <w:rsid w:val="00A76A7F"/>
    <w:rsid w:val="00A810CB"/>
    <w:rsid w:val="00A83273"/>
    <w:rsid w:val="00AA187E"/>
    <w:rsid w:val="00AA2D26"/>
    <w:rsid w:val="00AB217F"/>
    <w:rsid w:val="00AB5829"/>
    <w:rsid w:val="00AB6844"/>
    <w:rsid w:val="00AB6878"/>
    <w:rsid w:val="00AB6954"/>
    <w:rsid w:val="00AB75C6"/>
    <w:rsid w:val="00AC61B3"/>
    <w:rsid w:val="00AC7DDB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0F3A"/>
    <w:rsid w:val="00B132F5"/>
    <w:rsid w:val="00B17774"/>
    <w:rsid w:val="00B32DD2"/>
    <w:rsid w:val="00B334E8"/>
    <w:rsid w:val="00B35BCD"/>
    <w:rsid w:val="00B460C2"/>
    <w:rsid w:val="00B50CBE"/>
    <w:rsid w:val="00B52E7E"/>
    <w:rsid w:val="00B578BB"/>
    <w:rsid w:val="00B57B17"/>
    <w:rsid w:val="00B61374"/>
    <w:rsid w:val="00B71BAB"/>
    <w:rsid w:val="00B727AE"/>
    <w:rsid w:val="00B758BD"/>
    <w:rsid w:val="00B76121"/>
    <w:rsid w:val="00B77660"/>
    <w:rsid w:val="00B9359F"/>
    <w:rsid w:val="00B93AAB"/>
    <w:rsid w:val="00BA0768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6C4E"/>
    <w:rsid w:val="00BF7830"/>
    <w:rsid w:val="00BF791A"/>
    <w:rsid w:val="00C015C1"/>
    <w:rsid w:val="00C01D55"/>
    <w:rsid w:val="00C03FB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419BF"/>
    <w:rsid w:val="00C43BB9"/>
    <w:rsid w:val="00C5373F"/>
    <w:rsid w:val="00C56360"/>
    <w:rsid w:val="00C56D14"/>
    <w:rsid w:val="00C5764C"/>
    <w:rsid w:val="00C6323D"/>
    <w:rsid w:val="00C677B7"/>
    <w:rsid w:val="00C70260"/>
    <w:rsid w:val="00C730BB"/>
    <w:rsid w:val="00C73D50"/>
    <w:rsid w:val="00C77468"/>
    <w:rsid w:val="00C77A5E"/>
    <w:rsid w:val="00C806BD"/>
    <w:rsid w:val="00C83341"/>
    <w:rsid w:val="00C840AB"/>
    <w:rsid w:val="00C848FB"/>
    <w:rsid w:val="00C87605"/>
    <w:rsid w:val="00C91A31"/>
    <w:rsid w:val="00C9573C"/>
    <w:rsid w:val="00C96794"/>
    <w:rsid w:val="00CB374F"/>
    <w:rsid w:val="00CB5177"/>
    <w:rsid w:val="00CC78BA"/>
    <w:rsid w:val="00CD4814"/>
    <w:rsid w:val="00CD60AD"/>
    <w:rsid w:val="00CE17F3"/>
    <w:rsid w:val="00CE1B72"/>
    <w:rsid w:val="00CE21CE"/>
    <w:rsid w:val="00CE6639"/>
    <w:rsid w:val="00CF0F75"/>
    <w:rsid w:val="00CF4049"/>
    <w:rsid w:val="00D01304"/>
    <w:rsid w:val="00D06C45"/>
    <w:rsid w:val="00D12438"/>
    <w:rsid w:val="00D12536"/>
    <w:rsid w:val="00D1381B"/>
    <w:rsid w:val="00D15B22"/>
    <w:rsid w:val="00D25BD8"/>
    <w:rsid w:val="00D31131"/>
    <w:rsid w:val="00D427D5"/>
    <w:rsid w:val="00D42C46"/>
    <w:rsid w:val="00D5176F"/>
    <w:rsid w:val="00D518B0"/>
    <w:rsid w:val="00D529BB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97F1C"/>
    <w:rsid w:val="00DA0281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D6AB4"/>
    <w:rsid w:val="00DE015F"/>
    <w:rsid w:val="00DE1C4C"/>
    <w:rsid w:val="00DE2834"/>
    <w:rsid w:val="00DF3A79"/>
    <w:rsid w:val="00DF3D75"/>
    <w:rsid w:val="00DF4D30"/>
    <w:rsid w:val="00DF735A"/>
    <w:rsid w:val="00E05CAE"/>
    <w:rsid w:val="00E064EA"/>
    <w:rsid w:val="00E15F66"/>
    <w:rsid w:val="00E164FB"/>
    <w:rsid w:val="00E20A83"/>
    <w:rsid w:val="00E214CA"/>
    <w:rsid w:val="00E220A0"/>
    <w:rsid w:val="00E2419B"/>
    <w:rsid w:val="00E24DE2"/>
    <w:rsid w:val="00E2530B"/>
    <w:rsid w:val="00E30311"/>
    <w:rsid w:val="00E312D0"/>
    <w:rsid w:val="00E31AF3"/>
    <w:rsid w:val="00E371CF"/>
    <w:rsid w:val="00E400BE"/>
    <w:rsid w:val="00E41497"/>
    <w:rsid w:val="00E45290"/>
    <w:rsid w:val="00E50077"/>
    <w:rsid w:val="00E506B3"/>
    <w:rsid w:val="00E512CE"/>
    <w:rsid w:val="00E54454"/>
    <w:rsid w:val="00E612D6"/>
    <w:rsid w:val="00E61D1D"/>
    <w:rsid w:val="00E64AE2"/>
    <w:rsid w:val="00E71597"/>
    <w:rsid w:val="00E815FA"/>
    <w:rsid w:val="00E85109"/>
    <w:rsid w:val="00E85867"/>
    <w:rsid w:val="00E90865"/>
    <w:rsid w:val="00E94486"/>
    <w:rsid w:val="00E954F7"/>
    <w:rsid w:val="00EA0A4F"/>
    <w:rsid w:val="00EA2180"/>
    <w:rsid w:val="00EA2606"/>
    <w:rsid w:val="00EA2D92"/>
    <w:rsid w:val="00EA5688"/>
    <w:rsid w:val="00EB051B"/>
    <w:rsid w:val="00EB447D"/>
    <w:rsid w:val="00EB542B"/>
    <w:rsid w:val="00EB65F7"/>
    <w:rsid w:val="00EB744D"/>
    <w:rsid w:val="00EC2949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23464"/>
    <w:rsid w:val="00F35980"/>
    <w:rsid w:val="00F37DD0"/>
    <w:rsid w:val="00F409AE"/>
    <w:rsid w:val="00F40D93"/>
    <w:rsid w:val="00F4463B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A46BC"/>
    <w:rsid w:val="00FB61BA"/>
    <w:rsid w:val="00FB6CF6"/>
    <w:rsid w:val="00FC0206"/>
    <w:rsid w:val="00FC1213"/>
    <w:rsid w:val="00FC2E29"/>
    <w:rsid w:val="00FC2FFB"/>
    <w:rsid w:val="00FC4114"/>
    <w:rsid w:val="00FC585F"/>
    <w:rsid w:val="00FC6C6F"/>
    <w:rsid w:val="00FC7EC1"/>
    <w:rsid w:val="00FD38DB"/>
    <w:rsid w:val="00FD3AF6"/>
    <w:rsid w:val="00FD5336"/>
    <w:rsid w:val="00FE34F0"/>
    <w:rsid w:val="00FE402A"/>
    <w:rsid w:val="00FE5123"/>
    <w:rsid w:val="00FE582B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B4F7D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53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6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6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4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zcr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144E-2682-4B70-A328-39991147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Chrástecký Ivo</cp:lastModifiedBy>
  <cp:revision>14</cp:revision>
  <cp:lastPrinted>2022-07-13T06:30:00Z</cp:lastPrinted>
  <dcterms:created xsi:type="dcterms:W3CDTF">2022-10-13T13:42:00Z</dcterms:created>
  <dcterms:modified xsi:type="dcterms:W3CDTF">2022-10-17T09:58:00Z</dcterms:modified>
</cp:coreProperties>
</file>