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DB1D73">
        <w:rPr>
          <w:rFonts w:ascii="Calibri" w:hAnsi="Calibri"/>
          <w:b/>
          <w:bCs/>
          <w:color w:val="A6A6A6"/>
          <w:sz w:val="22"/>
          <w:szCs w:val="22"/>
        </w:rPr>
        <w:t>18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D871E4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523CE3">
        <w:rPr>
          <w:rFonts w:ascii="Calibri" w:hAnsi="Calibri"/>
          <w:b/>
          <w:bCs/>
          <w:color w:val="A6A6A6"/>
          <w:sz w:val="22"/>
          <w:szCs w:val="22"/>
        </w:rPr>
        <w:t>. 2021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497212">
        <w:rPr>
          <w:rFonts w:ascii="Calibri" w:hAnsi="Calibri"/>
          <w:b/>
          <w:bCs/>
          <w:color w:val="A6A6A6"/>
          <w:sz w:val="22"/>
          <w:szCs w:val="22"/>
        </w:rPr>
        <w:t>16:</w:t>
      </w:r>
      <w:r w:rsidR="00821429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497212" w:rsidRDefault="00497212" w:rsidP="007E7005">
      <w:pPr>
        <w:pStyle w:val="Normlnweb"/>
        <w:spacing w:before="120"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Vedení Krajské zdravotní, a.</w:t>
      </w:r>
      <w:r w:rsidRPr="00497212">
        <w:rPr>
          <w:rFonts w:asciiTheme="minorHAnsi" w:hAnsiTheme="minorHAnsi"/>
          <w:b/>
          <w:bCs/>
          <w:sz w:val="22"/>
          <w:szCs w:val="22"/>
        </w:rPr>
        <w:t>s.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497212">
        <w:rPr>
          <w:rFonts w:asciiTheme="minorHAnsi" w:hAnsiTheme="minorHAnsi"/>
          <w:b/>
          <w:bCs/>
          <w:sz w:val="22"/>
          <w:szCs w:val="22"/>
        </w:rPr>
        <w:t xml:space="preserve"> jednalo s ministrem životního prostředí Richardem Brabcem</w:t>
      </w:r>
    </w:p>
    <w:p w:rsidR="00497212" w:rsidRDefault="00497212" w:rsidP="007E7005">
      <w:pPr>
        <w:pStyle w:val="Normlnweb"/>
        <w:spacing w:before="120"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 sídle Krajské zdravotní, a.</w:t>
      </w:r>
      <w:r w:rsidRPr="00497212">
        <w:rPr>
          <w:rFonts w:asciiTheme="minorHAnsi" w:hAnsiTheme="minorHAnsi"/>
          <w:b/>
          <w:bCs/>
          <w:sz w:val="22"/>
          <w:szCs w:val="22"/>
        </w:rPr>
        <w:t>s.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497212">
        <w:rPr>
          <w:rFonts w:asciiTheme="minorHAnsi" w:hAnsiTheme="minorHAnsi"/>
          <w:b/>
          <w:bCs/>
          <w:sz w:val="22"/>
          <w:szCs w:val="22"/>
        </w:rPr>
        <w:t xml:space="preserve"> proběhla schůzka zástupců jejího vedení v čele s předsedou představenstva MUDr. Ondřejem Štěrbou a ministrem životního prostředí Mgr. Richardem Brabcem. Předmětem jednání byla zejména pa</w:t>
      </w:r>
      <w:r>
        <w:rPr>
          <w:rFonts w:asciiTheme="minorHAnsi" w:hAnsiTheme="minorHAnsi"/>
          <w:b/>
          <w:bCs/>
          <w:sz w:val="22"/>
          <w:szCs w:val="22"/>
        </w:rPr>
        <w:t>rticipace Krajské zdravotní, a.</w:t>
      </w:r>
      <w:r w:rsidRPr="00497212">
        <w:rPr>
          <w:rFonts w:asciiTheme="minorHAnsi" w:hAnsiTheme="minorHAnsi"/>
          <w:b/>
          <w:bCs/>
          <w:sz w:val="22"/>
          <w:szCs w:val="22"/>
        </w:rPr>
        <w:t>s.</w:t>
      </w:r>
      <w:r>
        <w:rPr>
          <w:rFonts w:asciiTheme="minorHAnsi" w:hAnsiTheme="minorHAnsi"/>
          <w:b/>
          <w:bCs/>
          <w:sz w:val="22"/>
          <w:szCs w:val="22"/>
        </w:rPr>
        <w:t>,</w:t>
      </w:r>
      <w:r w:rsidRPr="00497212">
        <w:rPr>
          <w:rFonts w:asciiTheme="minorHAnsi" w:hAnsiTheme="minorHAnsi"/>
          <w:b/>
          <w:bCs/>
          <w:sz w:val="22"/>
          <w:szCs w:val="22"/>
        </w:rPr>
        <w:t xml:space="preserve"> na dotačních titulech ministerstva životního prostředí.</w:t>
      </w:r>
    </w:p>
    <w:p w:rsidR="00497212" w:rsidRDefault="00497212" w:rsidP="007E7005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497212">
        <w:rPr>
          <w:rFonts w:asciiTheme="minorHAnsi" w:hAnsiTheme="minorHAnsi"/>
          <w:bCs/>
          <w:sz w:val="22"/>
          <w:szCs w:val="22"/>
        </w:rPr>
        <w:t>Kromě předsedy představenstva doktora Štěrby se za Krajskou zdravotní jednání účastnil také místopředseda představenstva MUDr. Leoš Vysoudil</w:t>
      </w:r>
      <w:r w:rsidR="00C712EE">
        <w:rPr>
          <w:rFonts w:asciiTheme="minorHAnsi" w:hAnsiTheme="minorHAnsi"/>
          <w:bCs/>
          <w:sz w:val="22"/>
          <w:szCs w:val="22"/>
        </w:rPr>
        <w:t>, MBA</w:t>
      </w:r>
      <w:r w:rsidRPr="00497212">
        <w:rPr>
          <w:rFonts w:asciiTheme="minorHAnsi" w:hAnsiTheme="minorHAnsi"/>
          <w:bCs/>
          <w:sz w:val="22"/>
          <w:szCs w:val="22"/>
        </w:rPr>
        <w:t>, člen představenstva Ing. Jakub Komárek a generální ředitel společnosti MUDr. Petr Malý</w:t>
      </w:r>
      <w:r>
        <w:rPr>
          <w:rFonts w:asciiTheme="minorHAnsi" w:hAnsiTheme="minorHAnsi"/>
          <w:bCs/>
          <w:sz w:val="22"/>
          <w:szCs w:val="22"/>
        </w:rPr>
        <w:t>, MBA</w:t>
      </w:r>
      <w:r w:rsidRPr="00497212">
        <w:rPr>
          <w:rFonts w:asciiTheme="minorHAnsi" w:hAnsiTheme="minorHAnsi"/>
          <w:bCs/>
          <w:sz w:val="22"/>
          <w:szCs w:val="22"/>
        </w:rPr>
        <w:t>.</w:t>
      </w:r>
    </w:p>
    <w:p w:rsidR="00497212" w:rsidRDefault="00497212" w:rsidP="007E7005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497212">
        <w:rPr>
          <w:rFonts w:asciiTheme="minorHAnsi" w:hAnsiTheme="minorHAnsi"/>
          <w:bCs/>
          <w:sz w:val="22"/>
          <w:szCs w:val="22"/>
        </w:rPr>
        <w:t xml:space="preserve"> Jedním z nejzásadnějších úkolů, které před současným vedením Krajské zdravotní, a.s.</w:t>
      </w:r>
      <w:r>
        <w:rPr>
          <w:rFonts w:asciiTheme="minorHAnsi" w:hAnsiTheme="minorHAnsi"/>
          <w:bCs/>
          <w:sz w:val="22"/>
          <w:szCs w:val="22"/>
        </w:rPr>
        <w:t>,</w:t>
      </w:r>
      <w:r w:rsidRPr="00497212">
        <w:rPr>
          <w:rFonts w:asciiTheme="minorHAnsi" w:hAnsiTheme="minorHAnsi"/>
          <w:bCs/>
          <w:sz w:val="22"/>
          <w:szCs w:val="22"/>
        </w:rPr>
        <w:t xml:space="preserve"> stojí</w:t>
      </w:r>
      <w:r>
        <w:rPr>
          <w:rFonts w:asciiTheme="minorHAnsi" w:hAnsiTheme="minorHAnsi"/>
          <w:bCs/>
          <w:sz w:val="22"/>
          <w:szCs w:val="22"/>
        </w:rPr>
        <w:t>,</w:t>
      </w:r>
      <w:r w:rsidRPr="00497212">
        <w:rPr>
          <w:rFonts w:asciiTheme="minorHAnsi" w:hAnsiTheme="minorHAnsi"/>
          <w:bCs/>
          <w:sz w:val="22"/>
          <w:szCs w:val="22"/>
        </w:rPr>
        <w:t xml:space="preserve"> jsou investice do oprav budov jednotlivých zdravotnických zařízení. Absolutní nutností je nyní vytvořit generel – ucelený plán rozvoje nemocnic pro budoucnost. Právě z něj pak vzejdou konkrétní projekty v té dané nemocnici. K naplnění těchto vizí je nutné financování i formou dotací. A právě dotační tituly ministerstva životního prostředí, ze kterých</w:t>
      </w:r>
      <w:r>
        <w:rPr>
          <w:rFonts w:asciiTheme="minorHAnsi" w:hAnsiTheme="minorHAnsi"/>
          <w:bCs/>
          <w:sz w:val="22"/>
          <w:szCs w:val="22"/>
        </w:rPr>
        <w:t xml:space="preserve"> by mohla Krajská zdravotní, a.</w:t>
      </w:r>
      <w:r w:rsidRPr="00497212">
        <w:rPr>
          <w:rFonts w:asciiTheme="minorHAnsi" w:hAnsiTheme="minorHAnsi"/>
          <w:bCs/>
          <w:sz w:val="22"/>
          <w:szCs w:val="22"/>
        </w:rPr>
        <w:t>s.</w:t>
      </w:r>
      <w:r>
        <w:rPr>
          <w:rFonts w:asciiTheme="minorHAnsi" w:hAnsiTheme="minorHAnsi"/>
          <w:bCs/>
          <w:sz w:val="22"/>
          <w:szCs w:val="22"/>
        </w:rPr>
        <w:t>,</w:t>
      </w:r>
      <w:r w:rsidRPr="00497212">
        <w:rPr>
          <w:rFonts w:asciiTheme="minorHAnsi" w:hAnsiTheme="minorHAnsi"/>
          <w:bCs/>
          <w:sz w:val="22"/>
          <w:szCs w:val="22"/>
        </w:rPr>
        <w:t xml:space="preserve"> čerpat</w:t>
      </w:r>
      <w:r w:rsidR="00957ED4">
        <w:rPr>
          <w:rFonts w:asciiTheme="minorHAnsi" w:hAnsiTheme="minorHAnsi"/>
          <w:bCs/>
          <w:sz w:val="22"/>
          <w:szCs w:val="22"/>
        </w:rPr>
        <w:t>,</w:t>
      </w:r>
      <w:r w:rsidRPr="00497212">
        <w:rPr>
          <w:rFonts w:asciiTheme="minorHAnsi" w:hAnsiTheme="minorHAnsi"/>
          <w:bCs/>
          <w:sz w:val="22"/>
          <w:szCs w:val="22"/>
        </w:rPr>
        <w:t xml:space="preserve"> byly programem schůzky. </w:t>
      </w:r>
    </w:p>
    <w:p w:rsidR="007E7005" w:rsidRDefault="00497212" w:rsidP="007E7005">
      <w:pPr>
        <w:pStyle w:val="Normlnweb"/>
        <w:spacing w:before="120" w:after="0"/>
        <w:rPr>
          <w:rFonts w:asciiTheme="minorHAnsi" w:hAnsiTheme="minorHAnsi"/>
          <w:bCs/>
          <w:sz w:val="22"/>
          <w:szCs w:val="22"/>
        </w:rPr>
      </w:pPr>
      <w:r w:rsidRPr="00497212">
        <w:rPr>
          <w:rFonts w:asciiTheme="minorHAnsi" w:hAnsiTheme="minorHAnsi"/>
          <w:bCs/>
          <w:sz w:val="22"/>
          <w:szCs w:val="22"/>
        </w:rPr>
        <w:t>„S panem ministrem jsme probírali možnosti, které se nabízí v souvislosti s jejich fondem spravedlivé transformace a s modernizačním fondem. Získané prostředky bychom rádi vynaložili například na rekonstrukci budov a jejich zateplování nebo na zlepšení energetické odolnosti budov. Tento týden jsme navštívili s představenstvem teplickou nemocnici a tam vidíme hned několik projektů, které by šly takto zafinancovat,“ říká předseda představenstva Krajské zdravotní, a.s.</w:t>
      </w:r>
      <w:r>
        <w:rPr>
          <w:rFonts w:asciiTheme="minorHAnsi" w:hAnsiTheme="minorHAnsi"/>
          <w:bCs/>
          <w:sz w:val="22"/>
          <w:szCs w:val="22"/>
        </w:rPr>
        <w:t>,</w:t>
      </w:r>
      <w:r w:rsidRPr="00497212">
        <w:rPr>
          <w:rFonts w:asciiTheme="minorHAnsi" w:hAnsiTheme="minorHAnsi"/>
          <w:bCs/>
          <w:sz w:val="22"/>
          <w:szCs w:val="22"/>
        </w:rPr>
        <w:t xml:space="preserve"> MUDr. Ondřej Štěrba.</w:t>
      </w:r>
    </w:p>
    <w:p w:rsidR="00821429" w:rsidRDefault="00821429" w:rsidP="00821429">
      <w:pPr>
        <w:spacing w:before="120"/>
        <w:rPr>
          <w:rFonts w:asciiTheme="minorHAnsi" w:hAnsiTheme="minorHAnsi"/>
          <w:bCs/>
          <w:sz w:val="22"/>
          <w:szCs w:val="22"/>
        </w:rPr>
      </w:pPr>
      <w:r w:rsidRPr="00821429">
        <w:rPr>
          <w:rFonts w:asciiTheme="minorHAnsi" w:hAnsiTheme="minorHAnsi"/>
          <w:bCs/>
          <w:sz w:val="22"/>
          <w:szCs w:val="22"/>
        </w:rPr>
        <w:t>„Jsem rád, že jsem na dnešním jednání s vedením Krajské zdravotní, a.s.</w:t>
      </w:r>
      <w:r>
        <w:rPr>
          <w:rFonts w:asciiTheme="minorHAnsi" w:hAnsiTheme="minorHAnsi"/>
          <w:bCs/>
          <w:sz w:val="22"/>
          <w:szCs w:val="22"/>
        </w:rPr>
        <w:t>,</w:t>
      </w:r>
      <w:r w:rsidRPr="00821429">
        <w:rPr>
          <w:rFonts w:asciiTheme="minorHAnsi" w:hAnsiTheme="minorHAnsi"/>
          <w:bCs/>
          <w:sz w:val="22"/>
          <w:szCs w:val="22"/>
        </w:rPr>
        <w:t xml:space="preserve"> mohl informovat o reálných možnostech dotačních titulů na energetické úspory budov, které budou k dispozici v rámci nového OPŽP i dalších evropských fondů. První výzvy budou vypsány na začátku příštího roku a je důležité, aby případné projekty do těchto výzev byly připraveny co nejdříve,“ shrnul jednání ministr životního prostředí Richard Brabec.</w:t>
      </w:r>
    </w:p>
    <w:p w:rsidR="00482B98" w:rsidRPr="00DE015F" w:rsidRDefault="009D0D38" w:rsidP="00497212">
      <w:pPr>
        <w:spacing w:before="480"/>
        <w:rPr>
          <w:rFonts w:asciiTheme="minorHAnsi" w:hAnsiTheme="minorHAnsi"/>
          <w:sz w:val="22"/>
          <w:szCs w:val="22"/>
        </w:rPr>
      </w:pPr>
      <w:r w:rsidRPr="000A175C">
        <w:rPr>
          <w:rFonts w:asciiTheme="minorHAnsi" w:hAnsiTheme="minorHAnsi"/>
          <w:b/>
          <w:bCs/>
          <w:sz w:val="22"/>
          <w:szCs w:val="22"/>
        </w:rPr>
        <w:t>Zdroj:</w:t>
      </w:r>
      <w:r w:rsidRPr="000A175C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0A175C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482B98" w:rsidRPr="00DE015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69" w:rsidRDefault="00325969">
      <w:r>
        <w:separator/>
      </w:r>
    </w:p>
  </w:endnote>
  <w:endnote w:type="continuationSeparator" w:id="0">
    <w:p w:rsidR="00325969" w:rsidRDefault="0032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82142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821429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69" w:rsidRDefault="00325969">
      <w:r>
        <w:separator/>
      </w:r>
    </w:p>
  </w:footnote>
  <w:footnote w:type="continuationSeparator" w:id="0">
    <w:p w:rsidR="00325969" w:rsidRDefault="0032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72B"/>
    <w:rsid w:val="0004313D"/>
    <w:rsid w:val="00050B4F"/>
    <w:rsid w:val="000531A8"/>
    <w:rsid w:val="000534F3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408D"/>
    <w:rsid w:val="000D6615"/>
    <w:rsid w:val="000E0C5C"/>
    <w:rsid w:val="000E0D42"/>
    <w:rsid w:val="000F2AFB"/>
    <w:rsid w:val="00104722"/>
    <w:rsid w:val="00104BCF"/>
    <w:rsid w:val="00106775"/>
    <w:rsid w:val="00116327"/>
    <w:rsid w:val="00117BD4"/>
    <w:rsid w:val="00124CC2"/>
    <w:rsid w:val="001374F3"/>
    <w:rsid w:val="00140ED7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26E7"/>
    <w:rsid w:val="002F38FF"/>
    <w:rsid w:val="002F5952"/>
    <w:rsid w:val="0030307E"/>
    <w:rsid w:val="0030316B"/>
    <w:rsid w:val="00304B87"/>
    <w:rsid w:val="003149AB"/>
    <w:rsid w:val="00316781"/>
    <w:rsid w:val="00322560"/>
    <w:rsid w:val="00325023"/>
    <w:rsid w:val="0032574F"/>
    <w:rsid w:val="00325969"/>
    <w:rsid w:val="00326542"/>
    <w:rsid w:val="00330419"/>
    <w:rsid w:val="00333DE8"/>
    <w:rsid w:val="00333E52"/>
    <w:rsid w:val="003540FF"/>
    <w:rsid w:val="003543C8"/>
    <w:rsid w:val="00354DD7"/>
    <w:rsid w:val="003554CC"/>
    <w:rsid w:val="003664EC"/>
    <w:rsid w:val="0037242B"/>
    <w:rsid w:val="00373504"/>
    <w:rsid w:val="003754FF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97212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80134"/>
    <w:rsid w:val="00580933"/>
    <w:rsid w:val="00585A16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F0B51"/>
    <w:rsid w:val="005F2E0B"/>
    <w:rsid w:val="005F4971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D1B"/>
    <w:rsid w:val="006F1FD9"/>
    <w:rsid w:val="006F533C"/>
    <w:rsid w:val="006F5472"/>
    <w:rsid w:val="006F7FB2"/>
    <w:rsid w:val="00703458"/>
    <w:rsid w:val="00711FAB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80748"/>
    <w:rsid w:val="007810ED"/>
    <w:rsid w:val="00782790"/>
    <w:rsid w:val="00782CF6"/>
    <w:rsid w:val="007843E2"/>
    <w:rsid w:val="0078648B"/>
    <w:rsid w:val="007938D2"/>
    <w:rsid w:val="00796163"/>
    <w:rsid w:val="00796C78"/>
    <w:rsid w:val="007A2167"/>
    <w:rsid w:val="007A2A00"/>
    <w:rsid w:val="007A3FC4"/>
    <w:rsid w:val="007A7E11"/>
    <w:rsid w:val="007B0270"/>
    <w:rsid w:val="007B1E34"/>
    <w:rsid w:val="007B4A56"/>
    <w:rsid w:val="007B5FFD"/>
    <w:rsid w:val="007B6C12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1429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2622"/>
    <w:rsid w:val="00904221"/>
    <w:rsid w:val="009060BF"/>
    <w:rsid w:val="00906603"/>
    <w:rsid w:val="009078CB"/>
    <w:rsid w:val="00914C4E"/>
    <w:rsid w:val="0093322A"/>
    <w:rsid w:val="00936056"/>
    <w:rsid w:val="00936969"/>
    <w:rsid w:val="00937BF0"/>
    <w:rsid w:val="00946A37"/>
    <w:rsid w:val="009528A3"/>
    <w:rsid w:val="00955009"/>
    <w:rsid w:val="00957ED4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76D2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1513"/>
    <w:rsid w:val="00A37485"/>
    <w:rsid w:val="00A4020E"/>
    <w:rsid w:val="00A511D3"/>
    <w:rsid w:val="00A512E6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460C2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0089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6323D"/>
    <w:rsid w:val="00C677B7"/>
    <w:rsid w:val="00C70260"/>
    <w:rsid w:val="00C712EE"/>
    <w:rsid w:val="00C73D50"/>
    <w:rsid w:val="00C77468"/>
    <w:rsid w:val="00C83341"/>
    <w:rsid w:val="00C848FB"/>
    <w:rsid w:val="00C87605"/>
    <w:rsid w:val="00C9573C"/>
    <w:rsid w:val="00C96794"/>
    <w:rsid w:val="00CB374F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8B0"/>
    <w:rsid w:val="00D57EB0"/>
    <w:rsid w:val="00D57F06"/>
    <w:rsid w:val="00D65097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A0B93"/>
    <w:rsid w:val="00DA100A"/>
    <w:rsid w:val="00DA6BD0"/>
    <w:rsid w:val="00DA7383"/>
    <w:rsid w:val="00DB1566"/>
    <w:rsid w:val="00DB1D73"/>
    <w:rsid w:val="00DC1D67"/>
    <w:rsid w:val="00DD2621"/>
    <w:rsid w:val="00DD3881"/>
    <w:rsid w:val="00DD3BF3"/>
    <w:rsid w:val="00DD6AB4"/>
    <w:rsid w:val="00DE015F"/>
    <w:rsid w:val="00DE2834"/>
    <w:rsid w:val="00DF3D75"/>
    <w:rsid w:val="00DF4D30"/>
    <w:rsid w:val="00DF735A"/>
    <w:rsid w:val="00E05CAE"/>
    <w:rsid w:val="00E064EA"/>
    <w:rsid w:val="00E15F66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90865"/>
    <w:rsid w:val="00E94486"/>
    <w:rsid w:val="00E954F7"/>
    <w:rsid w:val="00EA0A4F"/>
    <w:rsid w:val="00EA2180"/>
    <w:rsid w:val="00EA2D92"/>
    <w:rsid w:val="00EA5688"/>
    <w:rsid w:val="00EB051B"/>
    <w:rsid w:val="00EB447D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Klimeš Martin</cp:lastModifiedBy>
  <cp:revision>14</cp:revision>
  <cp:lastPrinted>2021-08-18T14:28:00Z</cp:lastPrinted>
  <dcterms:created xsi:type="dcterms:W3CDTF">2021-04-21T06:05:00Z</dcterms:created>
  <dcterms:modified xsi:type="dcterms:W3CDTF">2021-08-18T14:34:00Z</dcterms:modified>
</cp:coreProperties>
</file>