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38" w:rsidRPr="00696208" w:rsidRDefault="00AD7622" w:rsidP="009D0D38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CC63B5">
        <w:rPr>
          <w:rFonts w:ascii="Calibri" w:hAnsi="Calibri"/>
          <w:b/>
          <w:bCs/>
          <w:color w:val="A6A6A6"/>
          <w:sz w:val="22"/>
          <w:szCs w:val="22"/>
        </w:rPr>
        <w:t>2</w:t>
      </w:r>
      <w:r w:rsidR="00656F58">
        <w:rPr>
          <w:rFonts w:ascii="Calibri" w:hAnsi="Calibri"/>
          <w:b/>
          <w:bCs/>
          <w:color w:val="A6A6A6"/>
          <w:sz w:val="22"/>
          <w:szCs w:val="22"/>
        </w:rPr>
        <w:t>5</w:t>
      </w:r>
      <w:r w:rsidR="001F734E">
        <w:rPr>
          <w:rFonts w:ascii="Calibri" w:hAnsi="Calibri"/>
          <w:b/>
          <w:bCs/>
          <w:color w:val="A6A6A6"/>
          <w:sz w:val="22"/>
          <w:szCs w:val="22"/>
        </w:rPr>
        <w:t xml:space="preserve">. </w:t>
      </w:r>
      <w:r w:rsidR="00CC63B5">
        <w:rPr>
          <w:rFonts w:ascii="Calibri" w:hAnsi="Calibri"/>
          <w:b/>
          <w:bCs/>
          <w:color w:val="A6A6A6"/>
          <w:sz w:val="22"/>
          <w:szCs w:val="22"/>
        </w:rPr>
        <w:t>6</w:t>
      </w:r>
      <w:r w:rsidR="00DD3BF3">
        <w:rPr>
          <w:rFonts w:ascii="Calibri" w:hAnsi="Calibri"/>
          <w:b/>
          <w:bCs/>
          <w:color w:val="A6A6A6"/>
          <w:sz w:val="22"/>
          <w:szCs w:val="22"/>
        </w:rPr>
        <w:t>. 202</w:t>
      </w:r>
      <w:r w:rsidR="00CC63B5">
        <w:rPr>
          <w:rFonts w:ascii="Calibri" w:hAnsi="Calibri"/>
          <w:b/>
          <w:bCs/>
          <w:color w:val="A6A6A6"/>
          <w:sz w:val="22"/>
          <w:szCs w:val="22"/>
        </w:rPr>
        <w:t>1</w:t>
      </w:r>
      <w:r w:rsidR="00DD3BF3">
        <w:rPr>
          <w:rFonts w:ascii="Calibri" w:hAnsi="Calibri"/>
          <w:b/>
          <w:bCs/>
          <w:color w:val="A6A6A6"/>
          <w:sz w:val="22"/>
          <w:szCs w:val="22"/>
        </w:rPr>
        <w:t>/</w:t>
      </w:r>
      <w:r w:rsidR="00394D13">
        <w:rPr>
          <w:rFonts w:ascii="Calibri" w:hAnsi="Calibri"/>
          <w:b/>
          <w:bCs/>
          <w:color w:val="A6A6A6"/>
          <w:sz w:val="22"/>
          <w:szCs w:val="22"/>
        </w:rPr>
        <w:t>10</w:t>
      </w:r>
      <w:r w:rsidR="00DD3BF3"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A9297D">
        <w:rPr>
          <w:rFonts w:ascii="Calibri" w:hAnsi="Calibri"/>
          <w:b/>
          <w:bCs/>
          <w:color w:val="A6A6A6"/>
          <w:sz w:val="22"/>
          <w:szCs w:val="22"/>
        </w:rPr>
        <w:t>00</w:t>
      </w:r>
      <w:r w:rsidR="009D0D38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9D0D38"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:rsidR="009D0D38" w:rsidRPr="00696208" w:rsidRDefault="009D0D38" w:rsidP="009D0D38">
      <w:pPr>
        <w:shd w:val="clear" w:color="auto" w:fill="FFFFFF"/>
        <w:rPr>
          <w:rFonts w:cs="Arial"/>
          <w:color w:val="000000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------------------------------------------------------------------------</w:t>
      </w:r>
      <w:r w:rsidRPr="00696208">
        <w:rPr>
          <w:color w:val="000000"/>
          <w:sz w:val="22"/>
          <w:szCs w:val="22"/>
        </w:rPr>
        <w:t xml:space="preserve"> </w:t>
      </w:r>
    </w:p>
    <w:p w:rsidR="00656F58" w:rsidRPr="00656F58" w:rsidRDefault="00656F58" w:rsidP="00656F58">
      <w:pPr>
        <w:shd w:val="clear" w:color="auto" w:fill="FFFFFF"/>
        <w:spacing w:before="240"/>
        <w:rPr>
          <w:rFonts w:ascii="Calibri" w:hAnsi="Calibri" w:cs="Arial"/>
          <w:b/>
          <w:sz w:val="22"/>
          <w:szCs w:val="22"/>
        </w:rPr>
      </w:pPr>
      <w:r w:rsidRPr="00656F58">
        <w:rPr>
          <w:rFonts w:ascii="Calibri" w:hAnsi="Calibri" w:cs="Arial"/>
          <w:b/>
          <w:sz w:val="22"/>
          <w:szCs w:val="22"/>
        </w:rPr>
        <w:t>Takřka 5,5 miliónů korun směřuje na zvýšení komfortu pacientů litoměřické nemocnice</w:t>
      </w:r>
    </w:p>
    <w:p w:rsidR="00656F58" w:rsidRDefault="00656F58" w:rsidP="00656F58">
      <w:pPr>
        <w:spacing w:before="240"/>
        <w:rPr>
          <w:rFonts w:asciiTheme="minorHAnsi" w:hAnsiTheme="minorHAnsi" w:cstheme="minorHAnsi"/>
          <w:b/>
          <w:sz w:val="22"/>
          <w:szCs w:val="22"/>
        </w:rPr>
      </w:pPr>
      <w:r w:rsidRPr="00656F58">
        <w:rPr>
          <w:rFonts w:asciiTheme="minorHAnsi" w:hAnsiTheme="minorHAnsi" w:cstheme="minorHAnsi"/>
          <w:b/>
          <w:sz w:val="22"/>
          <w:szCs w:val="22"/>
        </w:rPr>
        <w:t xml:space="preserve">Již dodána byla velká část vybavení pořizovaného z dotace s názvem „Podpora zvýšení komfortu pacientů při poskytování akutní lůžkové péče na území Ústeckého kraje - 2020“, kterou čerpá Krajská zdravotní, a.s. – Nemocnice Litoměřice, </w:t>
      </w:r>
      <w:proofErr w:type="spellStart"/>
      <w:proofErr w:type="gramStart"/>
      <w:r w:rsidRPr="00656F58">
        <w:rPr>
          <w:rFonts w:asciiTheme="minorHAnsi" w:hAnsiTheme="minorHAnsi" w:cstheme="minorHAnsi"/>
          <w:b/>
          <w:sz w:val="22"/>
          <w:szCs w:val="22"/>
        </w:rPr>
        <w:t>o.z</w:t>
      </w:r>
      <w:proofErr w:type="spellEnd"/>
      <w:r w:rsidRPr="00656F58">
        <w:rPr>
          <w:rFonts w:asciiTheme="minorHAnsi" w:hAnsiTheme="minorHAnsi" w:cstheme="minorHAnsi"/>
          <w:b/>
          <w:sz w:val="22"/>
          <w:szCs w:val="22"/>
        </w:rPr>
        <w:t>.</w:t>
      </w:r>
      <w:r w:rsidR="00394D13">
        <w:rPr>
          <w:rFonts w:asciiTheme="minorHAnsi" w:hAnsiTheme="minorHAnsi" w:cstheme="minorHAnsi"/>
          <w:b/>
          <w:sz w:val="22"/>
          <w:szCs w:val="22"/>
        </w:rPr>
        <w:t>,</w:t>
      </w:r>
      <w:r w:rsidRPr="00656F58">
        <w:rPr>
          <w:rFonts w:asciiTheme="minorHAnsi" w:hAnsiTheme="minorHAnsi" w:cstheme="minorHAnsi"/>
          <w:b/>
          <w:sz w:val="22"/>
          <w:szCs w:val="22"/>
        </w:rPr>
        <w:t xml:space="preserve"> od</w:t>
      </w:r>
      <w:proofErr w:type="gramEnd"/>
      <w:r w:rsidRPr="00656F58">
        <w:rPr>
          <w:rFonts w:asciiTheme="minorHAnsi" w:hAnsiTheme="minorHAnsi" w:cstheme="minorHAnsi"/>
          <w:b/>
          <w:sz w:val="22"/>
          <w:szCs w:val="22"/>
        </w:rPr>
        <w:t xml:space="preserve"> Krajského úřadu Ústeckého kraje. Jako poslední byl z této finanční pomoci ze strany kraje v předposledním červnovém týdnu dodán nový ultrazvuk pro ortopedii v hodnotě 180 tisíc korun. </w:t>
      </w:r>
    </w:p>
    <w:p w:rsidR="00656F58" w:rsidRPr="00656F58" w:rsidRDefault="00656F58" w:rsidP="00656F58">
      <w:pPr>
        <w:spacing w:before="120"/>
        <w:rPr>
          <w:rFonts w:ascii="Calibri" w:hAnsi="Calibri" w:cs="Arial"/>
          <w:sz w:val="22"/>
          <w:szCs w:val="22"/>
        </w:rPr>
      </w:pPr>
      <w:r w:rsidRPr="00656F58">
        <w:rPr>
          <w:rFonts w:ascii="Calibri" w:hAnsi="Calibri" w:cs="Arial"/>
          <w:sz w:val="22"/>
          <w:szCs w:val="22"/>
        </w:rPr>
        <w:t xml:space="preserve">Předmětem dotace dále byla dvě lůžka s integrovanou váhou pro ARO a 5 matrací pro mezioborovou jednotku intenzivní péče. Na ARO a rehabilitační oddělení byly z této dotace pořízeny také zvedáky pacientů, pro několik pracovišť nemocnice byly zakoupeny infuzní pumpy a </w:t>
      </w:r>
      <w:proofErr w:type="spellStart"/>
      <w:r w:rsidRPr="00656F58">
        <w:rPr>
          <w:rFonts w:ascii="Calibri" w:hAnsi="Calibri" w:cs="Arial"/>
          <w:sz w:val="22"/>
          <w:szCs w:val="22"/>
        </w:rPr>
        <w:t>injektomaty</w:t>
      </w:r>
      <w:proofErr w:type="spellEnd"/>
      <w:r w:rsidRPr="00656F58">
        <w:rPr>
          <w:rFonts w:ascii="Calibri" w:hAnsi="Calibri" w:cs="Arial"/>
          <w:sz w:val="22"/>
          <w:szCs w:val="22"/>
        </w:rPr>
        <w:t xml:space="preserve">. </w:t>
      </w:r>
    </w:p>
    <w:p w:rsidR="00656F58" w:rsidRPr="00656F58" w:rsidRDefault="00656F58" w:rsidP="00656F58">
      <w:pPr>
        <w:spacing w:before="120"/>
        <w:rPr>
          <w:rFonts w:ascii="Calibri" w:hAnsi="Calibri" w:cs="Arial"/>
          <w:sz w:val="22"/>
          <w:szCs w:val="22"/>
        </w:rPr>
      </w:pPr>
      <w:r w:rsidRPr="00656F58">
        <w:rPr>
          <w:rFonts w:ascii="Calibri" w:hAnsi="Calibri" w:cs="Arial"/>
          <w:sz w:val="22"/>
          <w:szCs w:val="22"/>
        </w:rPr>
        <w:t xml:space="preserve">„Rovněž dodána již byla také </w:t>
      </w:r>
      <w:proofErr w:type="spellStart"/>
      <w:r w:rsidRPr="00656F58">
        <w:rPr>
          <w:rFonts w:ascii="Calibri" w:hAnsi="Calibri" w:cs="Arial"/>
          <w:sz w:val="22"/>
          <w:szCs w:val="22"/>
        </w:rPr>
        <w:t>převozová</w:t>
      </w:r>
      <w:proofErr w:type="spellEnd"/>
      <w:r w:rsidRPr="00656F58">
        <w:rPr>
          <w:rFonts w:ascii="Calibri" w:hAnsi="Calibri" w:cs="Arial"/>
          <w:sz w:val="22"/>
          <w:szCs w:val="22"/>
        </w:rPr>
        <w:t xml:space="preserve"> křesla, mechanické vozíky a transportní lehátka s pevnou výškou, výhřevné lůžko pro novorozenecké oddělení a </w:t>
      </w:r>
      <w:proofErr w:type="spellStart"/>
      <w:r w:rsidRPr="00656F58">
        <w:rPr>
          <w:rFonts w:ascii="Calibri" w:hAnsi="Calibri" w:cs="Arial"/>
          <w:sz w:val="22"/>
          <w:szCs w:val="22"/>
        </w:rPr>
        <w:t>motomed</w:t>
      </w:r>
      <w:proofErr w:type="spellEnd"/>
      <w:r w:rsidRPr="00656F58">
        <w:rPr>
          <w:rFonts w:ascii="Calibri" w:hAnsi="Calibri" w:cs="Arial"/>
          <w:sz w:val="22"/>
          <w:szCs w:val="22"/>
        </w:rPr>
        <w:t xml:space="preserve"> pro ruce a nohy a čtyřkolová chodítka pro rehabilitaci</w:t>
      </w:r>
      <w:r w:rsidR="00394D13">
        <w:rPr>
          <w:rFonts w:ascii="Calibri" w:hAnsi="Calibri" w:cs="Arial"/>
          <w:sz w:val="22"/>
          <w:szCs w:val="22"/>
        </w:rPr>
        <w:t>,</w:t>
      </w:r>
      <w:r w:rsidRPr="00656F58">
        <w:rPr>
          <w:rFonts w:ascii="Calibri" w:hAnsi="Calibri" w:cs="Arial"/>
          <w:sz w:val="22"/>
          <w:szCs w:val="22"/>
        </w:rPr>
        <w:t xml:space="preserve">“ doplnil informaci Miroslav Janošík, který dotaci zajišťuje. Rodičkám již slouží další bezdrátový přístroj pro monitorování těhotných a dopravní zdravotní služba dostala další </w:t>
      </w:r>
      <w:proofErr w:type="spellStart"/>
      <w:r w:rsidRPr="00656F58">
        <w:rPr>
          <w:rFonts w:ascii="Calibri" w:hAnsi="Calibri" w:cs="Arial"/>
          <w:sz w:val="22"/>
          <w:szCs w:val="22"/>
        </w:rPr>
        <w:t>schodolez</w:t>
      </w:r>
      <w:proofErr w:type="spellEnd"/>
      <w:r w:rsidRPr="00656F58">
        <w:rPr>
          <w:rFonts w:ascii="Calibri" w:hAnsi="Calibri" w:cs="Arial"/>
          <w:sz w:val="22"/>
          <w:szCs w:val="22"/>
        </w:rPr>
        <w:t xml:space="preserve"> usnadňující přepravu imobilních pacientů. „Interní oddělení získalo díky této dotaci dvě digitální sedačkové váhy a 45 nových jídelních stolů do pacientských jídelen,</w:t>
      </w:r>
      <w:r w:rsidR="00394D13">
        <w:rPr>
          <w:rFonts w:ascii="Calibri" w:hAnsi="Calibri" w:cs="Arial"/>
          <w:sz w:val="22"/>
          <w:szCs w:val="22"/>
        </w:rPr>
        <w:t>“</w:t>
      </w:r>
      <w:bookmarkStart w:id="0" w:name="_GoBack"/>
      <w:bookmarkEnd w:id="0"/>
      <w:r w:rsidRPr="00656F58">
        <w:rPr>
          <w:rFonts w:ascii="Calibri" w:hAnsi="Calibri" w:cs="Arial"/>
          <w:sz w:val="22"/>
          <w:szCs w:val="22"/>
        </w:rPr>
        <w:t xml:space="preserve"> upřesnil ještě Miroslav Janošík. </w:t>
      </w:r>
    </w:p>
    <w:p w:rsidR="00656F58" w:rsidRDefault="00656F58" w:rsidP="00656F58">
      <w:pPr>
        <w:spacing w:before="120"/>
        <w:rPr>
          <w:rFonts w:ascii="Calibri" w:hAnsi="Calibri" w:cs="Arial"/>
          <w:sz w:val="22"/>
          <w:szCs w:val="22"/>
        </w:rPr>
      </w:pPr>
      <w:r w:rsidRPr="00656F58">
        <w:rPr>
          <w:rFonts w:ascii="Calibri" w:hAnsi="Calibri" w:cs="Arial"/>
          <w:sz w:val="22"/>
          <w:szCs w:val="22"/>
        </w:rPr>
        <w:t xml:space="preserve">„Celková hodnota vybavení pro zlepšení komfortu pacientů pořizovaného z této dotace činí 5,3 miliónu korun,“ uvedl Radek Lončák, ředitel zdravotní péče Nemocnice Litoměřice, </w:t>
      </w:r>
      <w:proofErr w:type="spellStart"/>
      <w:proofErr w:type="gramStart"/>
      <w:r w:rsidRPr="00656F58">
        <w:rPr>
          <w:rFonts w:ascii="Calibri" w:hAnsi="Calibri" w:cs="Arial"/>
          <w:sz w:val="22"/>
          <w:szCs w:val="22"/>
        </w:rPr>
        <w:t>o.z</w:t>
      </w:r>
      <w:proofErr w:type="spellEnd"/>
      <w:r w:rsidRPr="00656F58">
        <w:rPr>
          <w:rFonts w:ascii="Calibri" w:hAnsi="Calibri" w:cs="Arial"/>
          <w:sz w:val="22"/>
          <w:szCs w:val="22"/>
        </w:rPr>
        <w:t>.</w:t>
      </w:r>
      <w:proofErr w:type="gramEnd"/>
      <w:r w:rsidRPr="00656F58">
        <w:rPr>
          <w:rFonts w:ascii="Calibri" w:hAnsi="Calibri" w:cs="Arial"/>
          <w:sz w:val="22"/>
          <w:szCs w:val="22"/>
        </w:rPr>
        <w:t xml:space="preserve"> Dokončení celého projektu je plánováno na konec letošního roku.</w:t>
      </w:r>
    </w:p>
    <w:p w:rsidR="00CC63B5" w:rsidRDefault="00656F58" w:rsidP="00656F58">
      <w:pPr>
        <w:spacing w:before="480"/>
        <w:rPr>
          <w:rFonts w:asciiTheme="minorHAnsi" w:hAnsiTheme="minorHAnsi"/>
          <w:b/>
          <w:bCs/>
          <w:sz w:val="22"/>
          <w:szCs w:val="22"/>
        </w:rPr>
      </w:pPr>
      <w:r w:rsidRPr="00656F58">
        <w:rPr>
          <w:rFonts w:ascii="Calibri" w:hAnsi="Calibri" w:cs="Arial"/>
          <w:sz w:val="22"/>
          <w:szCs w:val="22"/>
        </w:rPr>
        <w:t xml:space="preserve"> </w:t>
      </w:r>
      <w:r w:rsidR="00CC63B5" w:rsidRPr="00251C78">
        <w:rPr>
          <w:noProof/>
        </w:rPr>
        <w:drawing>
          <wp:inline distT="0" distB="0" distL="0" distR="0">
            <wp:extent cx="2326482" cy="635330"/>
            <wp:effectExtent l="0" t="0" r="0" b="0"/>
            <wp:docPr id="2" name="Obrázek 2" descr="podporil_UK_logo_vodorovne_ZELENE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poril_UK_logo_vodorovne_ZELENE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689" cy="653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B98" w:rsidRPr="009D0D38" w:rsidRDefault="009D0D38" w:rsidP="00CC63B5">
      <w:pPr>
        <w:spacing w:before="720"/>
      </w:pPr>
      <w:r w:rsidRPr="003D4512">
        <w:rPr>
          <w:rFonts w:asciiTheme="minorHAnsi" w:hAnsiTheme="minorHAnsi"/>
          <w:b/>
          <w:bCs/>
          <w:sz w:val="22"/>
          <w:szCs w:val="22"/>
        </w:rPr>
        <w:t>Zdroj:</w:t>
      </w:r>
      <w:r w:rsidRPr="003D4512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Pr="003D4512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info@kzcr.eu</w:t>
        </w:r>
      </w:hyperlink>
    </w:p>
    <w:sectPr w:rsidR="00482B98" w:rsidRPr="009D0D38" w:rsidSect="00E2530B">
      <w:headerReference w:type="default" r:id="rId9"/>
      <w:footerReference w:type="default" r:id="rId10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738" w:rsidRDefault="00D73738">
      <w:r>
        <w:separator/>
      </w:r>
    </w:p>
  </w:endnote>
  <w:endnote w:type="continuationSeparator" w:id="0">
    <w:p w:rsidR="00D73738" w:rsidRDefault="00D7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394D13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394D13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738" w:rsidRDefault="00D73738">
      <w:r>
        <w:separator/>
      </w:r>
    </w:p>
  </w:footnote>
  <w:footnote w:type="continuationSeparator" w:id="0">
    <w:p w:rsidR="00D73738" w:rsidRDefault="00D73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2711"/>
    <w:rsid w:val="000138C9"/>
    <w:rsid w:val="00013B24"/>
    <w:rsid w:val="0001741E"/>
    <w:rsid w:val="00020A46"/>
    <w:rsid w:val="000244CC"/>
    <w:rsid w:val="000262B3"/>
    <w:rsid w:val="000310BB"/>
    <w:rsid w:val="00033541"/>
    <w:rsid w:val="000403AA"/>
    <w:rsid w:val="0004072B"/>
    <w:rsid w:val="000531A8"/>
    <w:rsid w:val="000534F3"/>
    <w:rsid w:val="0006193A"/>
    <w:rsid w:val="00083870"/>
    <w:rsid w:val="000940FA"/>
    <w:rsid w:val="00097D0A"/>
    <w:rsid w:val="000A1108"/>
    <w:rsid w:val="000A3082"/>
    <w:rsid w:val="000A75BA"/>
    <w:rsid w:val="000B290C"/>
    <w:rsid w:val="000B7169"/>
    <w:rsid w:val="000B73AA"/>
    <w:rsid w:val="000D408D"/>
    <w:rsid w:val="000D6615"/>
    <w:rsid w:val="000E0C5C"/>
    <w:rsid w:val="000E0D42"/>
    <w:rsid w:val="000F1B06"/>
    <w:rsid w:val="00104722"/>
    <w:rsid w:val="00104BCF"/>
    <w:rsid w:val="00124CC2"/>
    <w:rsid w:val="001374F3"/>
    <w:rsid w:val="00143D5D"/>
    <w:rsid w:val="001469FD"/>
    <w:rsid w:val="00166CEC"/>
    <w:rsid w:val="00180B40"/>
    <w:rsid w:val="001831B0"/>
    <w:rsid w:val="001914AF"/>
    <w:rsid w:val="001A12F2"/>
    <w:rsid w:val="001A17F2"/>
    <w:rsid w:val="001A63C4"/>
    <w:rsid w:val="001A6440"/>
    <w:rsid w:val="001A75E3"/>
    <w:rsid w:val="001B1390"/>
    <w:rsid w:val="001B3D04"/>
    <w:rsid w:val="001D5226"/>
    <w:rsid w:val="001D72A5"/>
    <w:rsid w:val="001E15E6"/>
    <w:rsid w:val="001E6E07"/>
    <w:rsid w:val="001F4807"/>
    <w:rsid w:val="001F734E"/>
    <w:rsid w:val="00207D47"/>
    <w:rsid w:val="00213D99"/>
    <w:rsid w:val="00217E91"/>
    <w:rsid w:val="00240FD5"/>
    <w:rsid w:val="00243398"/>
    <w:rsid w:val="00252DFD"/>
    <w:rsid w:val="00257045"/>
    <w:rsid w:val="002632FF"/>
    <w:rsid w:val="00270719"/>
    <w:rsid w:val="00275959"/>
    <w:rsid w:val="00275C64"/>
    <w:rsid w:val="00281BDD"/>
    <w:rsid w:val="00283D4C"/>
    <w:rsid w:val="00284A31"/>
    <w:rsid w:val="00285C4D"/>
    <w:rsid w:val="002C0E76"/>
    <w:rsid w:val="002C3CF6"/>
    <w:rsid w:val="002C41BA"/>
    <w:rsid w:val="002D6DEB"/>
    <w:rsid w:val="002E1807"/>
    <w:rsid w:val="0030316B"/>
    <w:rsid w:val="00304B87"/>
    <w:rsid w:val="003149AB"/>
    <w:rsid w:val="0032574F"/>
    <w:rsid w:val="00326542"/>
    <w:rsid w:val="00330419"/>
    <w:rsid w:val="00333DE8"/>
    <w:rsid w:val="00333E52"/>
    <w:rsid w:val="00353430"/>
    <w:rsid w:val="003543C8"/>
    <w:rsid w:val="003554CC"/>
    <w:rsid w:val="003664EC"/>
    <w:rsid w:val="00373504"/>
    <w:rsid w:val="0039176F"/>
    <w:rsid w:val="00394D13"/>
    <w:rsid w:val="003A6918"/>
    <w:rsid w:val="003C3B44"/>
    <w:rsid w:val="003C655D"/>
    <w:rsid w:val="003C6B81"/>
    <w:rsid w:val="003D1BBF"/>
    <w:rsid w:val="003D4512"/>
    <w:rsid w:val="003D775B"/>
    <w:rsid w:val="003E28BC"/>
    <w:rsid w:val="003E3C9B"/>
    <w:rsid w:val="003E4B71"/>
    <w:rsid w:val="003F095D"/>
    <w:rsid w:val="003F1EAE"/>
    <w:rsid w:val="003F7F07"/>
    <w:rsid w:val="00400DED"/>
    <w:rsid w:val="004019BB"/>
    <w:rsid w:val="00433423"/>
    <w:rsid w:val="00436FFA"/>
    <w:rsid w:val="00440155"/>
    <w:rsid w:val="0045116A"/>
    <w:rsid w:val="00455CED"/>
    <w:rsid w:val="00460403"/>
    <w:rsid w:val="00461CA5"/>
    <w:rsid w:val="00464E4F"/>
    <w:rsid w:val="00480EFE"/>
    <w:rsid w:val="00482B98"/>
    <w:rsid w:val="004A4AEE"/>
    <w:rsid w:val="004A5F70"/>
    <w:rsid w:val="004C2749"/>
    <w:rsid w:val="004C6B18"/>
    <w:rsid w:val="004D130C"/>
    <w:rsid w:val="004D16AD"/>
    <w:rsid w:val="004D3CF1"/>
    <w:rsid w:val="004D4750"/>
    <w:rsid w:val="004D5609"/>
    <w:rsid w:val="004E0A1A"/>
    <w:rsid w:val="004E3872"/>
    <w:rsid w:val="004E6E18"/>
    <w:rsid w:val="004F1CB8"/>
    <w:rsid w:val="0051179F"/>
    <w:rsid w:val="00513EA2"/>
    <w:rsid w:val="00521F21"/>
    <w:rsid w:val="00536E4E"/>
    <w:rsid w:val="005429D8"/>
    <w:rsid w:val="00552347"/>
    <w:rsid w:val="00573B01"/>
    <w:rsid w:val="00580134"/>
    <w:rsid w:val="00580933"/>
    <w:rsid w:val="00585A16"/>
    <w:rsid w:val="00594E15"/>
    <w:rsid w:val="00596D03"/>
    <w:rsid w:val="005B7231"/>
    <w:rsid w:val="005B7539"/>
    <w:rsid w:val="005C214F"/>
    <w:rsid w:val="005C2957"/>
    <w:rsid w:val="005D1B1D"/>
    <w:rsid w:val="005D5B16"/>
    <w:rsid w:val="005F2E0B"/>
    <w:rsid w:val="005F4971"/>
    <w:rsid w:val="00602E0B"/>
    <w:rsid w:val="00605CD6"/>
    <w:rsid w:val="00616F6A"/>
    <w:rsid w:val="00622B38"/>
    <w:rsid w:val="0063426F"/>
    <w:rsid w:val="00641C85"/>
    <w:rsid w:val="00656F58"/>
    <w:rsid w:val="00663F28"/>
    <w:rsid w:val="00666924"/>
    <w:rsid w:val="0067037B"/>
    <w:rsid w:val="00673417"/>
    <w:rsid w:val="00683C0F"/>
    <w:rsid w:val="006959D8"/>
    <w:rsid w:val="00696486"/>
    <w:rsid w:val="006A28F1"/>
    <w:rsid w:val="006A3B12"/>
    <w:rsid w:val="006B4B05"/>
    <w:rsid w:val="006C23B6"/>
    <w:rsid w:val="006C47B8"/>
    <w:rsid w:val="006D219C"/>
    <w:rsid w:val="006E3E83"/>
    <w:rsid w:val="006F5472"/>
    <w:rsid w:val="006F7FB2"/>
    <w:rsid w:val="00703458"/>
    <w:rsid w:val="007275BF"/>
    <w:rsid w:val="00761604"/>
    <w:rsid w:val="00762D02"/>
    <w:rsid w:val="00771B4B"/>
    <w:rsid w:val="007810ED"/>
    <w:rsid w:val="00782CF6"/>
    <w:rsid w:val="007938D2"/>
    <w:rsid w:val="00796163"/>
    <w:rsid w:val="00796C78"/>
    <w:rsid w:val="007A2A00"/>
    <w:rsid w:val="007B0270"/>
    <w:rsid w:val="007B1E34"/>
    <w:rsid w:val="007B4A56"/>
    <w:rsid w:val="007C7031"/>
    <w:rsid w:val="007D36A3"/>
    <w:rsid w:val="007E36B9"/>
    <w:rsid w:val="007F32ED"/>
    <w:rsid w:val="00801D4C"/>
    <w:rsid w:val="00817C7E"/>
    <w:rsid w:val="00827DAE"/>
    <w:rsid w:val="00827DD9"/>
    <w:rsid w:val="00844142"/>
    <w:rsid w:val="00851DE6"/>
    <w:rsid w:val="00852697"/>
    <w:rsid w:val="008534FA"/>
    <w:rsid w:val="008549DD"/>
    <w:rsid w:val="008941E0"/>
    <w:rsid w:val="00896762"/>
    <w:rsid w:val="00897F75"/>
    <w:rsid w:val="008A33B2"/>
    <w:rsid w:val="008A58CC"/>
    <w:rsid w:val="008A7860"/>
    <w:rsid w:val="008B1D9E"/>
    <w:rsid w:val="008C5BCE"/>
    <w:rsid w:val="008C681C"/>
    <w:rsid w:val="008D07BC"/>
    <w:rsid w:val="008D22CA"/>
    <w:rsid w:val="008D691C"/>
    <w:rsid w:val="008F2622"/>
    <w:rsid w:val="009060BF"/>
    <w:rsid w:val="00906603"/>
    <w:rsid w:val="009078CB"/>
    <w:rsid w:val="00914C4E"/>
    <w:rsid w:val="00936056"/>
    <w:rsid w:val="00936969"/>
    <w:rsid w:val="00937BF0"/>
    <w:rsid w:val="00946A37"/>
    <w:rsid w:val="009528A3"/>
    <w:rsid w:val="00960BC1"/>
    <w:rsid w:val="009733E4"/>
    <w:rsid w:val="00986238"/>
    <w:rsid w:val="00990AB1"/>
    <w:rsid w:val="00996957"/>
    <w:rsid w:val="009A28BD"/>
    <w:rsid w:val="009A394E"/>
    <w:rsid w:val="009B0DF4"/>
    <w:rsid w:val="009B16F4"/>
    <w:rsid w:val="009B35FE"/>
    <w:rsid w:val="009C70E7"/>
    <w:rsid w:val="009D0D38"/>
    <w:rsid w:val="009D336B"/>
    <w:rsid w:val="009D6908"/>
    <w:rsid w:val="009D7BE7"/>
    <w:rsid w:val="009E08E7"/>
    <w:rsid w:val="009E5790"/>
    <w:rsid w:val="009E6A9A"/>
    <w:rsid w:val="009F41D8"/>
    <w:rsid w:val="009F6342"/>
    <w:rsid w:val="009F6665"/>
    <w:rsid w:val="00A00760"/>
    <w:rsid w:val="00A0192F"/>
    <w:rsid w:val="00A13057"/>
    <w:rsid w:val="00A27D76"/>
    <w:rsid w:val="00A31513"/>
    <w:rsid w:val="00A4245F"/>
    <w:rsid w:val="00A511D3"/>
    <w:rsid w:val="00A512E6"/>
    <w:rsid w:val="00A56EEB"/>
    <w:rsid w:val="00A6028D"/>
    <w:rsid w:val="00A66C65"/>
    <w:rsid w:val="00A73082"/>
    <w:rsid w:val="00A83273"/>
    <w:rsid w:val="00A9297D"/>
    <w:rsid w:val="00AA187E"/>
    <w:rsid w:val="00AA2D26"/>
    <w:rsid w:val="00AB217F"/>
    <w:rsid w:val="00AB5829"/>
    <w:rsid w:val="00AB6844"/>
    <w:rsid w:val="00AB6878"/>
    <w:rsid w:val="00AB6954"/>
    <w:rsid w:val="00AD4262"/>
    <w:rsid w:val="00AD7622"/>
    <w:rsid w:val="00AE21AD"/>
    <w:rsid w:val="00AE6AC5"/>
    <w:rsid w:val="00AF0B98"/>
    <w:rsid w:val="00AF39F6"/>
    <w:rsid w:val="00AF3B65"/>
    <w:rsid w:val="00AF79DD"/>
    <w:rsid w:val="00B06F08"/>
    <w:rsid w:val="00B132F5"/>
    <w:rsid w:val="00B32DD2"/>
    <w:rsid w:val="00B35BCD"/>
    <w:rsid w:val="00B43BA1"/>
    <w:rsid w:val="00B47622"/>
    <w:rsid w:val="00B57B17"/>
    <w:rsid w:val="00B71BAB"/>
    <w:rsid w:val="00B727AE"/>
    <w:rsid w:val="00B758BD"/>
    <w:rsid w:val="00B76121"/>
    <w:rsid w:val="00BA0768"/>
    <w:rsid w:val="00BB2DC6"/>
    <w:rsid w:val="00BC3E77"/>
    <w:rsid w:val="00BD1467"/>
    <w:rsid w:val="00BD1B3F"/>
    <w:rsid w:val="00BD4FDD"/>
    <w:rsid w:val="00BD6BD5"/>
    <w:rsid w:val="00BE562C"/>
    <w:rsid w:val="00BF096C"/>
    <w:rsid w:val="00BF7830"/>
    <w:rsid w:val="00BF791A"/>
    <w:rsid w:val="00C0688C"/>
    <w:rsid w:val="00C25A7F"/>
    <w:rsid w:val="00C26186"/>
    <w:rsid w:val="00C31817"/>
    <w:rsid w:val="00C35BCE"/>
    <w:rsid w:val="00C40CF9"/>
    <w:rsid w:val="00C5373F"/>
    <w:rsid w:val="00C6323D"/>
    <w:rsid w:val="00C70260"/>
    <w:rsid w:val="00C73D50"/>
    <w:rsid w:val="00C77468"/>
    <w:rsid w:val="00C87605"/>
    <w:rsid w:val="00C901BD"/>
    <w:rsid w:val="00C90F6B"/>
    <w:rsid w:val="00C9573C"/>
    <w:rsid w:val="00C96794"/>
    <w:rsid w:val="00CB374F"/>
    <w:rsid w:val="00CC63B5"/>
    <w:rsid w:val="00CD4814"/>
    <w:rsid w:val="00CD60AD"/>
    <w:rsid w:val="00CE17F3"/>
    <w:rsid w:val="00D06C45"/>
    <w:rsid w:val="00D12438"/>
    <w:rsid w:val="00D33CDC"/>
    <w:rsid w:val="00D42C46"/>
    <w:rsid w:val="00D518B0"/>
    <w:rsid w:val="00D57EB0"/>
    <w:rsid w:val="00D65097"/>
    <w:rsid w:val="00D66CDD"/>
    <w:rsid w:val="00D72149"/>
    <w:rsid w:val="00D73738"/>
    <w:rsid w:val="00D739D2"/>
    <w:rsid w:val="00D804E4"/>
    <w:rsid w:val="00D80B86"/>
    <w:rsid w:val="00D96204"/>
    <w:rsid w:val="00D96C70"/>
    <w:rsid w:val="00DA0B93"/>
    <w:rsid w:val="00DB1566"/>
    <w:rsid w:val="00DB37EC"/>
    <w:rsid w:val="00DC1D67"/>
    <w:rsid w:val="00DD2621"/>
    <w:rsid w:val="00DD3BF3"/>
    <w:rsid w:val="00DE16C1"/>
    <w:rsid w:val="00DF3D75"/>
    <w:rsid w:val="00DF4D30"/>
    <w:rsid w:val="00DF7252"/>
    <w:rsid w:val="00E10146"/>
    <w:rsid w:val="00E164FB"/>
    <w:rsid w:val="00E214CA"/>
    <w:rsid w:val="00E220A0"/>
    <w:rsid w:val="00E24DE2"/>
    <w:rsid w:val="00E2530B"/>
    <w:rsid w:val="00E371CF"/>
    <w:rsid w:val="00E41497"/>
    <w:rsid w:val="00E45290"/>
    <w:rsid w:val="00E50AF9"/>
    <w:rsid w:val="00E54454"/>
    <w:rsid w:val="00E612D6"/>
    <w:rsid w:val="00E61D1D"/>
    <w:rsid w:val="00E63A1B"/>
    <w:rsid w:val="00E71597"/>
    <w:rsid w:val="00E815FA"/>
    <w:rsid w:val="00E85109"/>
    <w:rsid w:val="00E94486"/>
    <w:rsid w:val="00E954F7"/>
    <w:rsid w:val="00E965EC"/>
    <w:rsid w:val="00EA2180"/>
    <w:rsid w:val="00EB65F7"/>
    <w:rsid w:val="00EC2949"/>
    <w:rsid w:val="00EF3235"/>
    <w:rsid w:val="00F02082"/>
    <w:rsid w:val="00F0587F"/>
    <w:rsid w:val="00F066B9"/>
    <w:rsid w:val="00F11D68"/>
    <w:rsid w:val="00F1678C"/>
    <w:rsid w:val="00F174C2"/>
    <w:rsid w:val="00F475FF"/>
    <w:rsid w:val="00F53BCF"/>
    <w:rsid w:val="00F61CE6"/>
    <w:rsid w:val="00F70172"/>
    <w:rsid w:val="00F76817"/>
    <w:rsid w:val="00F83279"/>
    <w:rsid w:val="00F85663"/>
    <w:rsid w:val="00F8639F"/>
    <w:rsid w:val="00F915DE"/>
    <w:rsid w:val="00FA2245"/>
    <w:rsid w:val="00FA292B"/>
    <w:rsid w:val="00FB4888"/>
    <w:rsid w:val="00FB6CF6"/>
    <w:rsid w:val="00FC4114"/>
    <w:rsid w:val="00FC7EC1"/>
    <w:rsid w:val="00FD38DB"/>
    <w:rsid w:val="00FD3AF6"/>
    <w:rsid w:val="00FE34F0"/>
    <w:rsid w:val="00FE402A"/>
    <w:rsid w:val="00FE7038"/>
    <w:rsid w:val="00FE70DB"/>
    <w:rsid w:val="00FF22C2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0039C9-9B60-4E68-A281-1A5338E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uiPriority w:val="99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D3BF3"/>
    <w:rPr>
      <w:rFonts w:ascii="Times New Roman" w:eastAsiaTheme="minorHAnsi" w:hAnsi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3BF3"/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zcr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Klimeš Martin</cp:lastModifiedBy>
  <cp:revision>9</cp:revision>
  <cp:lastPrinted>2020-06-01T14:37:00Z</cp:lastPrinted>
  <dcterms:created xsi:type="dcterms:W3CDTF">2020-06-01T14:17:00Z</dcterms:created>
  <dcterms:modified xsi:type="dcterms:W3CDTF">2021-06-25T07:39:00Z</dcterms:modified>
</cp:coreProperties>
</file>