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BE478F">
        <w:rPr>
          <w:rFonts w:ascii="Calibri" w:hAnsi="Calibri"/>
          <w:b/>
          <w:bCs/>
          <w:color w:val="A6A6A6"/>
          <w:sz w:val="22"/>
          <w:szCs w:val="22"/>
        </w:rPr>
        <w:t>16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BE478F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014342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014342">
        <w:rPr>
          <w:rFonts w:ascii="Calibri" w:hAnsi="Calibri"/>
          <w:b/>
          <w:bCs/>
          <w:color w:val="A6A6A6"/>
          <w:sz w:val="22"/>
          <w:szCs w:val="22"/>
        </w:rPr>
        <w:t>45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DD3BF3" w:rsidRDefault="00E965EC" w:rsidP="009078C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BE478F">
        <w:rPr>
          <w:rFonts w:ascii="Calibri" w:hAnsi="Calibri" w:cs="Arial"/>
          <w:b/>
          <w:sz w:val="22"/>
          <w:szCs w:val="22"/>
        </w:rPr>
        <w:t>po</w:t>
      </w:r>
      <w:r w:rsidR="001F71FA">
        <w:rPr>
          <w:rFonts w:ascii="Calibri" w:hAnsi="Calibri" w:cs="Arial"/>
          <w:b/>
          <w:sz w:val="22"/>
          <w:szCs w:val="22"/>
        </w:rPr>
        <w:t xml:space="preserve">dporuje přítomnost třetí osoby u porodu, </w:t>
      </w:r>
      <w:r w:rsidR="00107551">
        <w:rPr>
          <w:rFonts w:ascii="Calibri" w:hAnsi="Calibri" w:cs="Arial"/>
          <w:b/>
          <w:sz w:val="22"/>
          <w:szCs w:val="22"/>
        </w:rPr>
        <w:t>nyní</w:t>
      </w:r>
      <w:r w:rsidR="006F3E4D">
        <w:rPr>
          <w:rFonts w:ascii="Calibri" w:hAnsi="Calibri" w:cs="Arial"/>
          <w:b/>
          <w:sz w:val="22"/>
          <w:szCs w:val="22"/>
        </w:rPr>
        <w:t xml:space="preserve"> ale </w:t>
      </w:r>
      <w:r w:rsidR="001F71FA">
        <w:rPr>
          <w:rFonts w:ascii="Calibri" w:hAnsi="Calibri" w:cs="Arial"/>
          <w:b/>
          <w:sz w:val="22"/>
          <w:szCs w:val="22"/>
        </w:rPr>
        <w:t>nesplňuje všechny podmínky stanovené ministerstvem</w:t>
      </w:r>
    </w:p>
    <w:p w:rsidR="00BE478F" w:rsidRDefault="00BE478F" w:rsidP="00BE478F">
      <w:pPr>
        <w:rPr>
          <w:rFonts w:asciiTheme="minorHAnsi" w:hAnsiTheme="minorHAnsi" w:cstheme="minorHAnsi"/>
          <w:sz w:val="22"/>
          <w:szCs w:val="22"/>
        </w:rPr>
      </w:pPr>
    </w:p>
    <w:p w:rsidR="00BE478F" w:rsidRDefault="00BE478F" w:rsidP="00BE478F">
      <w:pPr>
        <w:rPr>
          <w:rFonts w:asciiTheme="minorHAnsi" w:hAnsiTheme="minorHAnsi" w:cstheme="minorHAnsi"/>
          <w:sz w:val="22"/>
          <w:szCs w:val="22"/>
        </w:rPr>
      </w:pPr>
      <w:r w:rsidRPr="006F3E4D">
        <w:rPr>
          <w:rFonts w:asciiTheme="minorHAnsi" w:hAnsiTheme="minorHAnsi" w:cstheme="minorHAnsi"/>
          <w:b/>
          <w:sz w:val="22"/>
          <w:szCs w:val="22"/>
        </w:rPr>
        <w:t>Krajská zdravotní</w:t>
      </w:r>
      <w:r w:rsidR="00527E65" w:rsidRPr="006F3E4D">
        <w:rPr>
          <w:rFonts w:asciiTheme="minorHAnsi" w:hAnsiTheme="minorHAnsi" w:cstheme="minorHAnsi"/>
          <w:b/>
          <w:sz w:val="22"/>
          <w:szCs w:val="22"/>
        </w:rPr>
        <w:t>, a.</w:t>
      </w:r>
      <w:r w:rsidR="006E58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7E65" w:rsidRPr="006F3E4D">
        <w:rPr>
          <w:rFonts w:asciiTheme="minorHAnsi" w:hAnsiTheme="minorHAnsi" w:cstheme="minorHAnsi"/>
          <w:b/>
          <w:sz w:val="22"/>
          <w:szCs w:val="22"/>
        </w:rPr>
        <w:t>s.,</w:t>
      </w:r>
      <w:r w:rsidRPr="006F3E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272" w:rsidRPr="006F3E4D">
        <w:rPr>
          <w:rFonts w:asciiTheme="minorHAnsi" w:hAnsiTheme="minorHAnsi" w:cstheme="minorHAnsi"/>
          <w:b/>
          <w:sz w:val="22"/>
          <w:szCs w:val="22"/>
        </w:rPr>
        <w:t>(KZ) podporuje přítomnost</w:t>
      </w:r>
      <w:r w:rsidR="001F71FA" w:rsidRPr="006F3E4D">
        <w:rPr>
          <w:rFonts w:asciiTheme="minorHAnsi" w:hAnsiTheme="minorHAnsi" w:cstheme="minorHAnsi"/>
          <w:b/>
          <w:sz w:val="22"/>
          <w:szCs w:val="22"/>
        </w:rPr>
        <w:t xml:space="preserve"> třetích osob u porodu, </w:t>
      </w:r>
      <w:r w:rsidR="001C3034" w:rsidRPr="006F3E4D">
        <w:rPr>
          <w:rFonts w:asciiTheme="minorHAnsi" w:hAnsiTheme="minorHAnsi" w:cstheme="minorHAnsi"/>
          <w:b/>
          <w:sz w:val="22"/>
          <w:szCs w:val="22"/>
        </w:rPr>
        <w:t>kter</w:t>
      </w:r>
      <w:r w:rsidR="001C3034">
        <w:rPr>
          <w:rFonts w:asciiTheme="minorHAnsi" w:hAnsiTheme="minorHAnsi" w:cstheme="minorHAnsi"/>
          <w:b/>
          <w:sz w:val="22"/>
          <w:szCs w:val="22"/>
        </w:rPr>
        <w:t>ou</w:t>
      </w:r>
      <w:r w:rsidR="001C3034" w:rsidRPr="006F3E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71FA" w:rsidRPr="006F3E4D">
        <w:rPr>
          <w:rFonts w:asciiTheme="minorHAnsi" w:hAnsiTheme="minorHAnsi" w:cstheme="minorHAnsi"/>
          <w:b/>
          <w:sz w:val="22"/>
          <w:szCs w:val="22"/>
        </w:rPr>
        <w:t xml:space="preserve">svým mimořádným opatřením ze dne 15. </w:t>
      </w:r>
      <w:r w:rsidR="00F10E35">
        <w:rPr>
          <w:rFonts w:asciiTheme="minorHAnsi" w:hAnsiTheme="minorHAnsi" w:cstheme="minorHAnsi"/>
          <w:b/>
          <w:sz w:val="22"/>
          <w:szCs w:val="22"/>
        </w:rPr>
        <w:t xml:space="preserve">dubna 2020 </w:t>
      </w:r>
      <w:r w:rsidR="00064DF4" w:rsidRPr="006F3E4D">
        <w:rPr>
          <w:rFonts w:asciiTheme="minorHAnsi" w:hAnsiTheme="minorHAnsi" w:cstheme="minorHAnsi"/>
          <w:b/>
          <w:sz w:val="22"/>
          <w:szCs w:val="22"/>
        </w:rPr>
        <w:t xml:space="preserve">umožňuje </w:t>
      </w:r>
      <w:r w:rsidR="00C67272" w:rsidRPr="006F3E4D">
        <w:rPr>
          <w:rFonts w:asciiTheme="minorHAnsi" w:hAnsiTheme="minorHAnsi" w:cstheme="minorHAnsi"/>
          <w:b/>
          <w:sz w:val="22"/>
          <w:szCs w:val="22"/>
        </w:rPr>
        <w:t xml:space="preserve">poskytovatelům zdravotní péče </w:t>
      </w:r>
      <w:r w:rsidR="00064DF4" w:rsidRPr="006F3E4D">
        <w:rPr>
          <w:rFonts w:asciiTheme="minorHAnsi" w:hAnsiTheme="minorHAnsi" w:cstheme="minorHAnsi"/>
          <w:b/>
          <w:sz w:val="22"/>
          <w:szCs w:val="22"/>
        </w:rPr>
        <w:t>ode dneška Ministerstvo zdravotnictví České republiky</w:t>
      </w:r>
      <w:r w:rsidR="00C67272" w:rsidRPr="006F3E4D">
        <w:rPr>
          <w:rFonts w:asciiTheme="minorHAnsi" w:hAnsiTheme="minorHAnsi" w:cstheme="minorHAnsi"/>
          <w:b/>
          <w:sz w:val="22"/>
          <w:szCs w:val="22"/>
        </w:rPr>
        <w:t xml:space="preserve">. Porodnice v nemocnicích KZ </w:t>
      </w:r>
      <w:r w:rsidRPr="006F3E4D">
        <w:rPr>
          <w:rFonts w:asciiTheme="minorHAnsi" w:hAnsiTheme="minorHAnsi" w:cstheme="minorHAnsi"/>
          <w:b/>
          <w:sz w:val="22"/>
          <w:szCs w:val="22"/>
        </w:rPr>
        <w:t xml:space="preserve">v Děčíně, Ústí nad Labem, Teplicích, Mostě a Chomutově </w:t>
      </w:r>
      <w:r w:rsidR="00C67272" w:rsidRPr="006F3E4D">
        <w:rPr>
          <w:rFonts w:asciiTheme="minorHAnsi" w:hAnsiTheme="minorHAnsi" w:cstheme="minorHAnsi"/>
          <w:b/>
          <w:sz w:val="22"/>
          <w:szCs w:val="22"/>
        </w:rPr>
        <w:t>však nesplňují všechny ministerstvem stanovené po</w:t>
      </w:r>
      <w:r w:rsidR="00B91656" w:rsidRPr="006F3E4D">
        <w:rPr>
          <w:rFonts w:asciiTheme="minorHAnsi" w:hAnsiTheme="minorHAnsi" w:cstheme="minorHAnsi"/>
          <w:b/>
          <w:sz w:val="22"/>
          <w:szCs w:val="22"/>
        </w:rPr>
        <w:t xml:space="preserve">dmínky, proto zatím KZ nemůže </w:t>
      </w:r>
      <w:r w:rsidR="001C3034">
        <w:rPr>
          <w:rFonts w:asciiTheme="minorHAnsi" w:hAnsiTheme="minorHAnsi" w:cstheme="minorHAnsi"/>
          <w:b/>
          <w:sz w:val="22"/>
          <w:szCs w:val="22"/>
        </w:rPr>
        <w:t>přítomnost třetích osob</w:t>
      </w:r>
      <w:r w:rsidR="00F56BEF">
        <w:rPr>
          <w:rFonts w:asciiTheme="minorHAnsi" w:hAnsiTheme="minorHAnsi" w:cstheme="minorHAnsi"/>
          <w:b/>
          <w:sz w:val="22"/>
          <w:szCs w:val="22"/>
        </w:rPr>
        <w:t xml:space="preserve"> u porodu</w:t>
      </w:r>
      <w:r w:rsidR="001C3034">
        <w:rPr>
          <w:rFonts w:asciiTheme="minorHAnsi" w:hAnsiTheme="minorHAnsi" w:cstheme="minorHAnsi"/>
          <w:b/>
          <w:sz w:val="22"/>
          <w:szCs w:val="22"/>
        </w:rPr>
        <w:t xml:space="preserve"> umožnit</w:t>
      </w:r>
      <w:r w:rsidR="00B91656" w:rsidRPr="006F3E4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1C3034" w:rsidRPr="006F3E4D" w:rsidRDefault="001C3034" w:rsidP="00BE478F">
      <w:pPr>
        <w:rPr>
          <w:rFonts w:asciiTheme="minorHAnsi" w:hAnsiTheme="minorHAnsi" w:cstheme="minorHAnsi"/>
          <w:sz w:val="22"/>
          <w:szCs w:val="22"/>
        </w:rPr>
      </w:pPr>
    </w:p>
    <w:p w:rsidR="001F71FA" w:rsidRPr="006F3E4D" w:rsidRDefault="00B91656" w:rsidP="001F71FA">
      <w:pPr>
        <w:rPr>
          <w:rFonts w:asciiTheme="minorHAnsi" w:hAnsiTheme="minorHAnsi"/>
          <w:sz w:val="22"/>
          <w:szCs w:val="22"/>
        </w:rPr>
      </w:pPr>
      <w:r w:rsidRPr="006F3E4D">
        <w:rPr>
          <w:rFonts w:asciiTheme="minorHAnsi" w:hAnsiTheme="minorHAnsi"/>
          <w:sz w:val="22"/>
          <w:szCs w:val="22"/>
        </w:rPr>
        <w:t xml:space="preserve">„Krajská zdravotní podporuje možnost, kterou dalo ministerstvo zdravotnictví, nicméně </w:t>
      </w:r>
      <w:r w:rsidR="008C40EE" w:rsidRPr="006F3E4D">
        <w:rPr>
          <w:rFonts w:asciiTheme="minorHAnsi" w:hAnsiTheme="minorHAnsi"/>
          <w:sz w:val="22"/>
          <w:szCs w:val="22"/>
        </w:rPr>
        <w:t>v tuto chvíli nelze v našich pěti porodnicích přítomnost třetí</w:t>
      </w:r>
      <w:r w:rsidR="001F71FA" w:rsidRPr="006F3E4D">
        <w:rPr>
          <w:rFonts w:asciiTheme="minorHAnsi" w:hAnsiTheme="minorHAnsi"/>
          <w:sz w:val="22"/>
          <w:szCs w:val="22"/>
        </w:rPr>
        <w:t xml:space="preserve"> osob</w:t>
      </w:r>
      <w:r w:rsidR="008C40EE" w:rsidRPr="006F3E4D">
        <w:rPr>
          <w:rFonts w:asciiTheme="minorHAnsi" w:hAnsiTheme="minorHAnsi"/>
          <w:sz w:val="22"/>
          <w:szCs w:val="22"/>
        </w:rPr>
        <w:t>y</w:t>
      </w:r>
      <w:r w:rsidR="001F71FA" w:rsidRPr="006F3E4D">
        <w:rPr>
          <w:rFonts w:asciiTheme="minorHAnsi" w:hAnsiTheme="minorHAnsi"/>
          <w:sz w:val="22"/>
          <w:szCs w:val="22"/>
        </w:rPr>
        <w:t xml:space="preserve"> u porodu </w:t>
      </w:r>
      <w:r w:rsidR="008C40EE" w:rsidRPr="006F3E4D">
        <w:rPr>
          <w:rFonts w:asciiTheme="minorHAnsi" w:hAnsiTheme="minorHAnsi"/>
          <w:sz w:val="22"/>
          <w:szCs w:val="22"/>
        </w:rPr>
        <w:t xml:space="preserve">povolit. Ta je </w:t>
      </w:r>
      <w:r w:rsidR="001F71FA" w:rsidRPr="006F3E4D">
        <w:rPr>
          <w:rFonts w:asciiTheme="minorHAnsi" w:hAnsiTheme="minorHAnsi"/>
          <w:sz w:val="22"/>
          <w:szCs w:val="22"/>
        </w:rPr>
        <w:t>možná pouze za podmínek s</w:t>
      </w:r>
      <w:r w:rsidR="008C40EE" w:rsidRPr="006F3E4D">
        <w:rPr>
          <w:rFonts w:asciiTheme="minorHAnsi" w:hAnsiTheme="minorHAnsi"/>
          <w:sz w:val="22"/>
          <w:szCs w:val="22"/>
        </w:rPr>
        <w:t>tanovených mimořádným opatřením.</w:t>
      </w:r>
      <w:r w:rsidR="001F71FA" w:rsidRPr="006F3E4D">
        <w:rPr>
          <w:rFonts w:asciiTheme="minorHAnsi" w:hAnsiTheme="minorHAnsi"/>
          <w:sz w:val="22"/>
          <w:szCs w:val="22"/>
        </w:rPr>
        <w:t xml:space="preserve"> Splněny musí být všechny podmínky</w:t>
      </w:r>
      <w:r w:rsidR="008C40EE" w:rsidRPr="006F3E4D">
        <w:rPr>
          <w:rFonts w:asciiTheme="minorHAnsi" w:hAnsiTheme="minorHAnsi"/>
          <w:sz w:val="22"/>
          <w:szCs w:val="22"/>
        </w:rPr>
        <w:t>, což znamená,</w:t>
      </w:r>
      <w:r w:rsidR="001F71FA" w:rsidRPr="006F3E4D">
        <w:rPr>
          <w:rFonts w:asciiTheme="minorHAnsi" w:hAnsiTheme="minorHAnsi"/>
          <w:sz w:val="22"/>
          <w:szCs w:val="22"/>
        </w:rPr>
        <w:t xml:space="preserve"> že není možné umožnit přítomnost třetí osoby př</w:t>
      </w:r>
      <w:r w:rsidR="008C40EE" w:rsidRPr="006F3E4D">
        <w:rPr>
          <w:rFonts w:asciiTheme="minorHAnsi" w:hAnsiTheme="minorHAnsi"/>
          <w:sz w:val="22"/>
          <w:szCs w:val="22"/>
        </w:rPr>
        <w:t xml:space="preserve">i nesplnění některé z podmínek. </w:t>
      </w:r>
      <w:r w:rsidR="001C3034">
        <w:rPr>
          <w:rFonts w:asciiTheme="minorHAnsi" w:hAnsiTheme="minorHAnsi"/>
          <w:sz w:val="22"/>
          <w:szCs w:val="22"/>
        </w:rPr>
        <w:t>Dispozic</w:t>
      </w:r>
      <w:r w:rsidR="00C35227">
        <w:rPr>
          <w:rFonts w:asciiTheme="minorHAnsi" w:hAnsiTheme="minorHAnsi"/>
          <w:sz w:val="22"/>
          <w:szCs w:val="22"/>
        </w:rPr>
        <w:t>e</w:t>
      </w:r>
      <w:r w:rsidR="001C3034">
        <w:rPr>
          <w:rFonts w:asciiTheme="minorHAnsi" w:hAnsiTheme="minorHAnsi"/>
          <w:sz w:val="22"/>
          <w:szCs w:val="22"/>
        </w:rPr>
        <w:t xml:space="preserve"> porodnických oddělení</w:t>
      </w:r>
      <w:r w:rsidR="008C40EE" w:rsidRPr="006F3E4D">
        <w:rPr>
          <w:rFonts w:asciiTheme="minorHAnsi" w:hAnsiTheme="minorHAnsi"/>
          <w:sz w:val="22"/>
          <w:szCs w:val="22"/>
        </w:rPr>
        <w:t xml:space="preserve"> v tuto chvíli bohužel </w:t>
      </w:r>
      <w:r w:rsidR="00F56BEF">
        <w:rPr>
          <w:rFonts w:asciiTheme="minorHAnsi" w:hAnsiTheme="minorHAnsi"/>
          <w:sz w:val="22"/>
          <w:szCs w:val="22"/>
        </w:rPr>
        <w:t>neumožňují</w:t>
      </w:r>
      <w:r w:rsidR="008C40EE" w:rsidRPr="006F3E4D">
        <w:rPr>
          <w:rFonts w:asciiTheme="minorHAnsi" w:hAnsiTheme="minorHAnsi"/>
          <w:sz w:val="22"/>
          <w:szCs w:val="22"/>
        </w:rPr>
        <w:t xml:space="preserve"> spl</w:t>
      </w:r>
      <w:r w:rsidR="00F56BEF">
        <w:rPr>
          <w:rFonts w:asciiTheme="minorHAnsi" w:hAnsiTheme="minorHAnsi"/>
          <w:sz w:val="22"/>
          <w:szCs w:val="22"/>
        </w:rPr>
        <w:t>nit</w:t>
      </w:r>
      <w:r w:rsidR="008C40EE" w:rsidRPr="006F3E4D">
        <w:rPr>
          <w:rFonts w:asciiTheme="minorHAnsi" w:hAnsiTheme="minorHAnsi"/>
          <w:sz w:val="22"/>
          <w:szCs w:val="22"/>
        </w:rPr>
        <w:t xml:space="preserve"> podmínku, že porod bude probíhat v samostatném porodním pokoji nebo boxu s vlastním sociálním zařízením</w:t>
      </w:r>
      <w:r w:rsidR="006F3E4D" w:rsidRPr="006F3E4D">
        <w:rPr>
          <w:rFonts w:asciiTheme="minorHAnsi" w:hAnsiTheme="minorHAnsi"/>
          <w:sz w:val="22"/>
          <w:szCs w:val="22"/>
        </w:rPr>
        <w:t>,</w:t>
      </w:r>
      <w:r w:rsidR="008C40EE" w:rsidRPr="006F3E4D">
        <w:rPr>
          <w:rFonts w:asciiTheme="minorHAnsi" w:hAnsiTheme="minorHAnsi"/>
          <w:sz w:val="22"/>
          <w:szCs w:val="22"/>
        </w:rPr>
        <w:t>“</w:t>
      </w:r>
      <w:r w:rsidR="006F3E4D" w:rsidRPr="006F3E4D">
        <w:rPr>
          <w:rFonts w:asciiTheme="minorHAnsi" w:hAnsiTheme="minorHAnsi"/>
          <w:sz w:val="22"/>
          <w:szCs w:val="22"/>
        </w:rPr>
        <w:t xml:space="preserve"> vysvětlil MUDr. Aleš Chodacki, náměstek pro řízení zdravotní péče KZ.</w:t>
      </w:r>
    </w:p>
    <w:p w:rsidR="006F3E4D" w:rsidRPr="006F3E4D" w:rsidRDefault="006F3E4D" w:rsidP="001F71FA">
      <w:pPr>
        <w:rPr>
          <w:rFonts w:asciiTheme="minorHAnsi" w:hAnsiTheme="minorHAnsi"/>
          <w:sz w:val="22"/>
          <w:szCs w:val="22"/>
        </w:rPr>
      </w:pPr>
    </w:p>
    <w:p w:rsidR="006F3E4D" w:rsidRPr="006F3E4D" w:rsidRDefault="006F3E4D" w:rsidP="001F71FA">
      <w:pPr>
        <w:rPr>
          <w:rFonts w:asciiTheme="minorHAnsi" w:hAnsiTheme="minorHAnsi"/>
          <w:sz w:val="22"/>
          <w:szCs w:val="22"/>
        </w:rPr>
      </w:pPr>
      <w:r w:rsidRPr="006F3E4D">
        <w:rPr>
          <w:rFonts w:asciiTheme="minorHAnsi" w:hAnsiTheme="minorHAnsi"/>
          <w:sz w:val="22"/>
          <w:szCs w:val="22"/>
        </w:rPr>
        <w:t>„</w:t>
      </w:r>
      <w:r w:rsidR="00107551">
        <w:rPr>
          <w:rFonts w:asciiTheme="minorHAnsi" w:hAnsiTheme="minorHAnsi"/>
          <w:sz w:val="22"/>
          <w:szCs w:val="22"/>
        </w:rPr>
        <w:t xml:space="preserve">Nařízení musíme respektovat. </w:t>
      </w:r>
      <w:r w:rsidRPr="006F3E4D">
        <w:rPr>
          <w:rFonts w:asciiTheme="minorHAnsi" w:hAnsiTheme="minorHAnsi"/>
          <w:sz w:val="22"/>
          <w:szCs w:val="22"/>
        </w:rPr>
        <w:t xml:space="preserve">Uděláme </w:t>
      </w:r>
      <w:r w:rsidR="00107551">
        <w:rPr>
          <w:rFonts w:asciiTheme="minorHAnsi" w:hAnsiTheme="minorHAnsi"/>
          <w:sz w:val="22"/>
          <w:szCs w:val="22"/>
        </w:rPr>
        <w:t xml:space="preserve">však </w:t>
      </w:r>
      <w:r w:rsidRPr="006F3E4D">
        <w:rPr>
          <w:rFonts w:asciiTheme="minorHAnsi" w:hAnsiTheme="minorHAnsi"/>
          <w:sz w:val="22"/>
          <w:szCs w:val="22"/>
        </w:rPr>
        <w:t>maximum</w:t>
      </w:r>
      <w:r w:rsidR="00107551">
        <w:rPr>
          <w:rFonts w:asciiTheme="minorHAnsi" w:hAnsiTheme="minorHAnsi"/>
          <w:sz w:val="22"/>
          <w:szCs w:val="22"/>
        </w:rPr>
        <w:t xml:space="preserve"> pro to</w:t>
      </w:r>
      <w:r w:rsidRPr="006F3E4D">
        <w:rPr>
          <w:rFonts w:asciiTheme="minorHAnsi" w:hAnsiTheme="minorHAnsi"/>
          <w:sz w:val="22"/>
          <w:szCs w:val="22"/>
        </w:rPr>
        <w:t>, abychom co nejdříve všechny podmínky, které povolení přítomnosti třetí osoby u porodu na základě mimořádného opatření umožňují, splnili</w:t>
      </w:r>
      <w:r w:rsidR="007C75B9">
        <w:rPr>
          <w:rFonts w:asciiTheme="minorHAnsi" w:hAnsiTheme="minorHAnsi"/>
          <w:sz w:val="22"/>
          <w:szCs w:val="22"/>
        </w:rPr>
        <w:t>. Kroky k tomu již připravujeme</w:t>
      </w:r>
      <w:r w:rsidRPr="006F3E4D">
        <w:rPr>
          <w:rFonts w:asciiTheme="minorHAnsi" w:hAnsiTheme="minorHAnsi"/>
          <w:sz w:val="22"/>
          <w:szCs w:val="22"/>
        </w:rPr>
        <w:t>,“ zdůraznil MUDr. Aleš Chodacki.</w:t>
      </w:r>
    </w:p>
    <w:p w:rsidR="006F3E4D" w:rsidRPr="006F3E4D" w:rsidRDefault="006F3E4D" w:rsidP="001F71FA">
      <w:pPr>
        <w:rPr>
          <w:rFonts w:asciiTheme="minorHAnsi" w:hAnsiTheme="minorHAnsi"/>
          <w:sz w:val="22"/>
          <w:szCs w:val="22"/>
        </w:rPr>
      </w:pPr>
    </w:p>
    <w:p w:rsidR="006F3E4D" w:rsidRPr="00107551" w:rsidRDefault="006F3E4D" w:rsidP="001F71F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07551">
        <w:rPr>
          <w:rFonts w:asciiTheme="minorHAnsi" w:hAnsiTheme="minorHAnsi"/>
          <w:b/>
          <w:i/>
          <w:sz w:val="22"/>
          <w:szCs w:val="22"/>
          <w:u w:val="single"/>
        </w:rPr>
        <w:t>Znění</w:t>
      </w:r>
      <w:r w:rsidR="001C3034">
        <w:rPr>
          <w:rFonts w:asciiTheme="minorHAnsi" w:hAnsiTheme="minorHAnsi"/>
          <w:b/>
          <w:i/>
          <w:sz w:val="22"/>
          <w:szCs w:val="22"/>
          <w:u w:val="single"/>
        </w:rPr>
        <w:t xml:space="preserve"> článku I.</w:t>
      </w:r>
      <w:r w:rsidRPr="00107551">
        <w:rPr>
          <w:rFonts w:asciiTheme="minorHAnsi" w:hAnsiTheme="minorHAnsi"/>
          <w:b/>
          <w:i/>
          <w:sz w:val="22"/>
          <w:szCs w:val="22"/>
          <w:u w:val="single"/>
        </w:rPr>
        <w:t xml:space="preserve"> bodu 2. Mimořádného opatření Ministerstva zdravotnictví ČR ze dne 15. 4. 2020, které nabývá platnosti dnem 16. 4. 2020:</w:t>
      </w:r>
    </w:p>
    <w:p w:rsidR="001F71FA" w:rsidRPr="006F3E4D" w:rsidRDefault="001F71FA" w:rsidP="00BE478F">
      <w:pPr>
        <w:rPr>
          <w:rFonts w:asciiTheme="minorHAnsi" w:hAnsiTheme="minorHAnsi" w:cstheme="minorHAnsi"/>
          <w:sz w:val="22"/>
          <w:szCs w:val="22"/>
        </w:rPr>
      </w:pP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2. Všem poskytovatelům zdravotních služeb se zakazuje umožnit přítomnost třetí osoby při porodu ve zdravotnickém zařízení v případě, že nejsou splněny tyto podmínky: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třetí osobou je druhý rodič dítěte nebo osoba žijící s rodičkou ve společné domácnosti,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porod bude probíhat v samostatném porodním pokoji nebo boxu s vlastním sociálním zařízením,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bude zamezen kontakt třetí osoby s ostatními rodičkami,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třetí osoba se podrobí měření teploty před vstupem do porodního pokoje nebo boxu,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třetí osoba má tělesnou teplotou nedosahující 37,0 °C a zároveň nemá příznaky onemocnění COVID-19, </w:t>
      </w:r>
    </w:p>
    <w:p w:rsidR="001F71FA" w:rsidRPr="00107551" w:rsidRDefault="001F71FA" w:rsidP="001F71FA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107551">
        <w:rPr>
          <w:rFonts w:asciiTheme="minorHAnsi" w:hAnsiTheme="minorHAnsi"/>
          <w:i/>
          <w:color w:val="auto"/>
          <w:sz w:val="22"/>
          <w:szCs w:val="22"/>
        </w:rPr>
        <w:t xml:space="preserve">- </w:t>
      </w:r>
      <w:r w:rsidRPr="00107551">
        <w:rPr>
          <w:rFonts w:asciiTheme="minorHAnsi" w:hAnsiTheme="minorHAnsi"/>
          <w:bCs/>
          <w:i/>
          <w:color w:val="auto"/>
          <w:sz w:val="22"/>
          <w:szCs w:val="22"/>
        </w:rPr>
        <w:t xml:space="preserve">třetí osoba používá chirurgickou roušku jako minimální ochranu dýchacích cest (používání improvizovaných nebo látkových roušek nepostačuje). </w:t>
      </w:r>
    </w:p>
    <w:p w:rsidR="001F71FA" w:rsidRPr="00BE478F" w:rsidRDefault="001F71FA" w:rsidP="00BE478F">
      <w:pPr>
        <w:rPr>
          <w:rFonts w:asciiTheme="minorHAnsi" w:hAnsiTheme="minorHAnsi" w:cstheme="minorHAnsi"/>
          <w:sz w:val="22"/>
          <w:szCs w:val="22"/>
        </w:rPr>
      </w:pPr>
    </w:p>
    <w:p w:rsidR="00E63A1B" w:rsidRDefault="00C31817" w:rsidP="009078C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bookmarkEnd w:id="0"/>
    </w:p>
    <w:sectPr w:rsidR="00482B98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24" w:rsidRDefault="00CB3E24">
      <w:r>
        <w:separator/>
      </w:r>
    </w:p>
  </w:endnote>
  <w:endnote w:type="continuationSeparator" w:id="0">
    <w:p w:rsidR="00CB3E24" w:rsidRDefault="00C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D3AC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D3AC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24" w:rsidRDefault="00CB3E24">
      <w:r>
        <w:separator/>
      </w:r>
    </w:p>
  </w:footnote>
  <w:footnote w:type="continuationSeparator" w:id="0">
    <w:p w:rsidR="00CB3E24" w:rsidRDefault="00CB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4342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64DF4"/>
    <w:rsid w:val="00082BB6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3ACD"/>
    <w:rsid w:val="000D408D"/>
    <w:rsid w:val="000D6615"/>
    <w:rsid w:val="000E0C5C"/>
    <w:rsid w:val="000E0D42"/>
    <w:rsid w:val="000F1B06"/>
    <w:rsid w:val="00104722"/>
    <w:rsid w:val="00104BCF"/>
    <w:rsid w:val="00107551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C3034"/>
    <w:rsid w:val="001D5226"/>
    <w:rsid w:val="001D72A5"/>
    <w:rsid w:val="001E15E6"/>
    <w:rsid w:val="001E6E07"/>
    <w:rsid w:val="001F4807"/>
    <w:rsid w:val="001F567A"/>
    <w:rsid w:val="001F71FA"/>
    <w:rsid w:val="001F734E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20C9"/>
    <w:rsid w:val="0030316B"/>
    <w:rsid w:val="00304B87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27E65"/>
    <w:rsid w:val="00536E4E"/>
    <w:rsid w:val="005429D8"/>
    <w:rsid w:val="00552347"/>
    <w:rsid w:val="00573B01"/>
    <w:rsid w:val="00580134"/>
    <w:rsid w:val="00580933"/>
    <w:rsid w:val="00585A16"/>
    <w:rsid w:val="00596D03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7866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E5800"/>
    <w:rsid w:val="006F3E4D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C75B9"/>
    <w:rsid w:val="007D29FE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1382"/>
    <w:rsid w:val="008C40E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B0DF4"/>
    <w:rsid w:val="009B16F4"/>
    <w:rsid w:val="009B35FE"/>
    <w:rsid w:val="009C19BB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91656"/>
    <w:rsid w:val="00B95C2D"/>
    <w:rsid w:val="00BA0768"/>
    <w:rsid w:val="00BB2DC6"/>
    <w:rsid w:val="00BC3E77"/>
    <w:rsid w:val="00BD1467"/>
    <w:rsid w:val="00BD1B3F"/>
    <w:rsid w:val="00BD4FDD"/>
    <w:rsid w:val="00BE478F"/>
    <w:rsid w:val="00BE562C"/>
    <w:rsid w:val="00BF096C"/>
    <w:rsid w:val="00BF7830"/>
    <w:rsid w:val="00BF791A"/>
    <w:rsid w:val="00C0688C"/>
    <w:rsid w:val="00C25A7F"/>
    <w:rsid w:val="00C26186"/>
    <w:rsid w:val="00C31817"/>
    <w:rsid w:val="00C35227"/>
    <w:rsid w:val="00C35BCE"/>
    <w:rsid w:val="00C40CF9"/>
    <w:rsid w:val="00C5373F"/>
    <w:rsid w:val="00C6323D"/>
    <w:rsid w:val="00C67272"/>
    <w:rsid w:val="00C70260"/>
    <w:rsid w:val="00C73D50"/>
    <w:rsid w:val="00C77468"/>
    <w:rsid w:val="00C87605"/>
    <w:rsid w:val="00C9573C"/>
    <w:rsid w:val="00C96794"/>
    <w:rsid w:val="00CB374F"/>
    <w:rsid w:val="00CB3E24"/>
    <w:rsid w:val="00CD4814"/>
    <w:rsid w:val="00CD60AD"/>
    <w:rsid w:val="00CE17F3"/>
    <w:rsid w:val="00CE5E9B"/>
    <w:rsid w:val="00D06C45"/>
    <w:rsid w:val="00D12438"/>
    <w:rsid w:val="00D33CDC"/>
    <w:rsid w:val="00D42C46"/>
    <w:rsid w:val="00D518B0"/>
    <w:rsid w:val="00D57EB0"/>
    <w:rsid w:val="00D6151E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A2180"/>
    <w:rsid w:val="00EB65F7"/>
    <w:rsid w:val="00EC2949"/>
    <w:rsid w:val="00EF3235"/>
    <w:rsid w:val="00F00504"/>
    <w:rsid w:val="00F02082"/>
    <w:rsid w:val="00F0587F"/>
    <w:rsid w:val="00F066B9"/>
    <w:rsid w:val="00F10E35"/>
    <w:rsid w:val="00F11D68"/>
    <w:rsid w:val="00F1678C"/>
    <w:rsid w:val="00F174C2"/>
    <w:rsid w:val="00F475FF"/>
    <w:rsid w:val="00F53BCF"/>
    <w:rsid w:val="00F56BE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10</cp:revision>
  <cp:lastPrinted>2020-04-16T13:46:00Z</cp:lastPrinted>
  <dcterms:created xsi:type="dcterms:W3CDTF">2020-04-16T12:52:00Z</dcterms:created>
  <dcterms:modified xsi:type="dcterms:W3CDTF">2020-04-16T13:48:00Z</dcterms:modified>
</cp:coreProperties>
</file>