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3E71" w14:textId="5EEF2595" w:rsidR="009E44F7" w:rsidRPr="00696208" w:rsidRDefault="009E44F7" w:rsidP="009E44F7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0E4E66">
        <w:rPr>
          <w:rFonts w:ascii="Calibri" w:hAnsi="Calibri"/>
          <w:b/>
          <w:bCs/>
          <w:color w:val="A6A6A6"/>
          <w:sz w:val="22"/>
          <w:szCs w:val="22"/>
        </w:rPr>
        <w:t>9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0E4E66">
        <w:rPr>
          <w:rFonts w:ascii="Calibri" w:hAnsi="Calibri"/>
          <w:b/>
          <w:bCs/>
          <w:color w:val="A6A6A6"/>
          <w:sz w:val="22"/>
          <w:szCs w:val="22"/>
        </w:rPr>
        <w:t>9</w:t>
      </w:r>
      <w:r>
        <w:rPr>
          <w:rFonts w:ascii="Calibri" w:hAnsi="Calibri"/>
          <w:b/>
          <w:bCs/>
          <w:color w:val="A6A6A6"/>
          <w:sz w:val="22"/>
          <w:szCs w:val="22"/>
        </w:rPr>
        <w:t>. 2019/1</w:t>
      </w:r>
      <w:r w:rsidR="000E4E66">
        <w:rPr>
          <w:rFonts w:ascii="Calibri" w:hAnsi="Calibri"/>
          <w:b/>
          <w:bCs/>
          <w:color w:val="A6A6A6"/>
          <w:sz w:val="22"/>
          <w:szCs w:val="22"/>
        </w:rPr>
        <w:t>4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E4E66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BC7146">
        <w:rPr>
          <w:rFonts w:ascii="Calibri" w:hAnsi="Calibri"/>
          <w:b/>
          <w:bCs/>
          <w:color w:val="A6A6A6"/>
          <w:sz w:val="22"/>
          <w:szCs w:val="22"/>
        </w:rPr>
        <w:t>0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14:paraId="1EB84A19" w14:textId="77777777" w:rsidR="009E44F7" w:rsidRPr="00696208" w:rsidRDefault="009E44F7" w:rsidP="009E44F7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1EFF5AC7" w14:textId="0A10231F" w:rsidR="00BC7146" w:rsidRPr="00BC7146" w:rsidRDefault="005D6F63" w:rsidP="00BC71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největší nemocnici Krajské zdravotní </w:t>
      </w:r>
      <w:r w:rsidR="00BC7146" w:rsidRPr="00BC7146">
        <w:rPr>
          <w:rFonts w:asciiTheme="minorHAnsi" w:hAnsiTheme="minorHAnsi" w:cstheme="minorHAnsi"/>
          <w:b/>
          <w:sz w:val="22"/>
          <w:szCs w:val="22"/>
        </w:rPr>
        <w:t>začaly práce na zřízení oddělení klinické imunologie a alergologie,</w:t>
      </w:r>
      <w:r w:rsidR="004F3AEA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BC7146" w:rsidRPr="00BC7146">
        <w:rPr>
          <w:rFonts w:asciiTheme="minorHAnsi" w:hAnsiTheme="minorHAnsi" w:cstheme="minorHAnsi"/>
          <w:b/>
          <w:sz w:val="22"/>
          <w:szCs w:val="22"/>
        </w:rPr>
        <w:t>a centra chronické bolesti</w:t>
      </w:r>
    </w:p>
    <w:p w14:paraId="454A58E3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5040D913" w14:textId="4A01117B" w:rsidR="00BC7146" w:rsidRPr="00BC7146" w:rsidRDefault="005D6F63" w:rsidP="00BC7146">
      <w:pPr>
        <w:rPr>
          <w:rFonts w:asciiTheme="minorHAnsi" w:hAnsiTheme="minorHAnsi" w:cstheme="minorHAnsi"/>
          <w:b/>
          <w:sz w:val="22"/>
          <w:szCs w:val="22"/>
        </w:rPr>
      </w:pPr>
      <w:r w:rsidRPr="00BC7146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 xml:space="preserve"> areálu Krajské zdravotní, a. s. - </w:t>
      </w:r>
      <w:r w:rsidRPr="00BC7146">
        <w:rPr>
          <w:rFonts w:asciiTheme="minorHAnsi" w:hAnsiTheme="minorHAnsi" w:cstheme="minorHAnsi"/>
          <w:b/>
          <w:sz w:val="22"/>
          <w:szCs w:val="22"/>
        </w:rPr>
        <w:t>Masarykov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BC7146">
        <w:rPr>
          <w:rFonts w:asciiTheme="minorHAnsi" w:hAnsiTheme="minorHAnsi" w:cstheme="minorHAnsi"/>
          <w:b/>
          <w:sz w:val="22"/>
          <w:szCs w:val="22"/>
        </w:rPr>
        <w:t xml:space="preserve"> nemocnic</w:t>
      </w:r>
      <w:r>
        <w:rPr>
          <w:rFonts w:asciiTheme="minorHAnsi" w:hAnsiTheme="minorHAnsi" w:cstheme="minorHAnsi"/>
          <w:b/>
          <w:sz w:val="22"/>
          <w:szCs w:val="22"/>
        </w:rPr>
        <w:t>e v Ústí nad Labem, o. z.,</w:t>
      </w:r>
      <w:r w:rsidRPr="00BC7146">
        <w:rPr>
          <w:rFonts w:asciiTheme="minorHAnsi" w:hAnsiTheme="minorHAnsi" w:cstheme="minorHAnsi"/>
          <w:b/>
          <w:sz w:val="22"/>
          <w:szCs w:val="22"/>
        </w:rPr>
        <w:t xml:space="preserve"> začaly práce na zřízení oddělení klinické imunologie a alergologie a centra chronické bolesti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C7146" w:rsidRPr="00BC7146">
        <w:rPr>
          <w:rFonts w:asciiTheme="minorHAnsi" w:hAnsiTheme="minorHAnsi" w:cstheme="minorHAnsi"/>
          <w:b/>
          <w:sz w:val="22"/>
          <w:szCs w:val="22"/>
        </w:rPr>
        <w:t xml:space="preserve">S postupem probíhajících stavebních prací v </w:t>
      </w:r>
      <w:r>
        <w:rPr>
          <w:rFonts w:asciiTheme="minorHAnsi" w:hAnsiTheme="minorHAnsi" w:cstheme="minorHAnsi"/>
          <w:b/>
          <w:sz w:val="22"/>
          <w:szCs w:val="22"/>
        </w:rPr>
        <w:t>ústecké nemocnic</w:t>
      </w:r>
      <w:r w:rsidR="00C22355">
        <w:rPr>
          <w:rFonts w:asciiTheme="minorHAnsi" w:hAnsiTheme="minorHAnsi" w:cstheme="minorHAnsi"/>
          <w:b/>
          <w:sz w:val="22"/>
          <w:szCs w:val="22"/>
        </w:rPr>
        <w:t>i</w:t>
      </w:r>
      <w:r w:rsidR="00BC7146" w:rsidRPr="00BC7146">
        <w:rPr>
          <w:rFonts w:asciiTheme="minorHAnsi" w:hAnsiTheme="minorHAnsi" w:cstheme="minorHAnsi"/>
          <w:b/>
          <w:sz w:val="22"/>
          <w:szCs w:val="22"/>
        </w:rPr>
        <w:t xml:space="preserve"> se seznámili předseda představenstva Krajské zdravotní, a. s., Ing. Jiří Novák a generální ředitel společnosti Ing. Petr Fiala. </w:t>
      </w:r>
    </w:p>
    <w:p w14:paraId="62D49B39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1153B413" w14:textId="77777777" w:rsidR="00BC7146" w:rsidRPr="00BC7146" w:rsidRDefault="005D6F63" w:rsidP="00BC71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C7146" w:rsidRPr="00BC7146">
        <w:rPr>
          <w:rFonts w:asciiTheme="minorHAnsi" w:hAnsiTheme="minorHAnsi" w:cstheme="minorHAnsi"/>
          <w:sz w:val="22"/>
          <w:szCs w:val="22"/>
        </w:rPr>
        <w:t xml:space="preserve"> pavilonu T si Ing. Jiří Novák a Ing. Petr Fiala prohlédli nedávno zahájené práce na zřízení oddělení klinické imunologie a alergologie (OKIA) a centra chronické bolesti ve 4. </w:t>
      </w:r>
      <w:r>
        <w:rPr>
          <w:rFonts w:asciiTheme="minorHAnsi" w:hAnsiTheme="minorHAnsi" w:cstheme="minorHAnsi"/>
          <w:sz w:val="22"/>
          <w:szCs w:val="22"/>
        </w:rPr>
        <w:t>nadzemním podlaží</w:t>
      </w:r>
      <w:r w:rsidR="00BC7146" w:rsidRPr="00BC7146">
        <w:rPr>
          <w:rFonts w:asciiTheme="minorHAnsi" w:hAnsiTheme="minorHAnsi" w:cstheme="minorHAnsi"/>
          <w:sz w:val="22"/>
          <w:szCs w:val="22"/>
        </w:rPr>
        <w:t xml:space="preserve">. Dále zkontrolovali dokončenou výstavbu evakuačního výtahu a finišující realizaci stavebních prací spojených s požárně-bezpečnostním řešením budovy T. </w:t>
      </w:r>
    </w:p>
    <w:p w14:paraId="532FF2A0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717BC707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  <w:r w:rsidRPr="00BC7146">
        <w:rPr>
          <w:rFonts w:asciiTheme="minorHAnsi" w:hAnsiTheme="minorHAnsi" w:cstheme="minorHAnsi"/>
          <w:sz w:val="22"/>
          <w:szCs w:val="22"/>
        </w:rPr>
        <w:t>Další z prob</w:t>
      </w:r>
      <w:r w:rsidR="005D6F63">
        <w:rPr>
          <w:rFonts w:asciiTheme="minorHAnsi" w:hAnsiTheme="minorHAnsi" w:cstheme="minorHAnsi"/>
          <w:sz w:val="22"/>
          <w:szCs w:val="22"/>
        </w:rPr>
        <w:t>íhajících investičních akcí je r</w:t>
      </w:r>
      <w:r w:rsidRPr="00BC7146">
        <w:rPr>
          <w:rFonts w:asciiTheme="minorHAnsi" w:hAnsiTheme="minorHAnsi" w:cstheme="minorHAnsi"/>
          <w:sz w:val="22"/>
          <w:szCs w:val="22"/>
        </w:rPr>
        <w:t xml:space="preserve">ekonstrukce stanice větších dětí v budově D, kde </w:t>
      </w:r>
      <w:r w:rsidR="005D6F63">
        <w:rPr>
          <w:rFonts w:asciiTheme="minorHAnsi" w:hAnsiTheme="minorHAnsi" w:cstheme="minorHAnsi"/>
          <w:sz w:val="22"/>
          <w:szCs w:val="22"/>
        </w:rPr>
        <w:t xml:space="preserve">jde </w:t>
      </w:r>
      <w:r w:rsidRPr="00BC7146">
        <w:rPr>
          <w:rFonts w:asciiTheme="minorHAnsi" w:hAnsiTheme="minorHAnsi" w:cstheme="minorHAnsi"/>
          <w:sz w:val="22"/>
          <w:szCs w:val="22"/>
        </w:rPr>
        <w:t xml:space="preserve">o kompletní rekonstrukci a modernizaci </w:t>
      </w:r>
      <w:r w:rsidR="005D6F63">
        <w:rPr>
          <w:rFonts w:asciiTheme="minorHAnsi" w:hAnsiTheme="minorHAnsi" w:cstheme="minorHAnsi"/>
          <w:sz w:val="22"/>
          <w:szCs w:val="22"/>
        </w:rPr>
        <w:t>včetně úpravy dispozic, vestavbu</w:t>
      </w:r>
      <w:r w:rsidRPr="00BC7146">
        <w:rPr>
          <w:rFonts w:asciiTheme="minorHAnsi" w:hAnsiTheme="minorHAnsi" w:cstheme="minorHAnsi"/>
          <w:sz w:val="22"/>
          <w:szCs w:val="22"/>
        </w:rPr>
        <w:t xml:space="preserve"> a rekonstrukc</w:t>
      </w:r>
      <w:r w:rsidR="005D6F63">
        <w:rPr>
          <w:rFonts w:asciiTheme="minorHAnsi" w:hAnsiTheme="minorHAnsi" w:cstheme="minorHAnsi"/>
          <w:sz w:val="22"/>
          <w:szCs w:val="22"/>
        </w:rPr>
        <w:t>i</w:t>
      </w:r>
      <w:r w:rsidRPr="00BC7146">
        <w:rPr>
          <w:rFonts w:asciiTheme="minorHAnsi" w:hAnsiTheme="minorHAnsi" w:cstheme="minorHAnsi"/>
          <w:sz w:val="22"/>
          <w:szCs w:val="22"/>
        </w:rPr>
        <w:t xml:space="preserve"> hygienických zázemí, oprav</w:t>
      </w:r>
      <w:r w:rsidR="005D6F63">
        <w:rPr>
          <w:rFonts w:asciiTheme="minorHAnsi" w:hAnsiTheme="minorHAnsi" w:cstheme="minorHAnsi"/>
          <w:sz w:val="22"/>
          <w:szCs w:val="22"/>
        </w:rPr>
        <w:t>u</w:t>
      </w:r>
      <w:r w:rsidRPr="00BC7146">
        <w:rPr>
          <w:rFonts w:asciiTheme="minorHAnsi" w:hAnsiTheme="minorHAnsi" w:cstheme="minorHAnsi"/>
          <w:sz w:val="22"/>
          <w:szCs w:val="22"/>
        </w:rPr>
        <w:t xml:space="preserve"> povrchů, nové rozvody </w:t>
      </w:r>
      <w:proofErr w:type="spellStart"/>
      <w:r w:rsidRPr="00BC7146">
        <w:rPr>
          <w:rFonts w:asciiTheme="minorHAnsi" w:hAnsiTheme="minorHAnsi" w:cstheme="minorHAnsi"/>
          <w:sz w:val="22"/>
          <w:szCs w:val="22"/>
        </w:rPr>
        <w:t>mediplynů</w:t>
      </w:r>
      <w:proofErr w:type="spellEnd"/>
      <w:r w:rsidRPr="00BC7146">
        <w:rPr>
          <w:rFonts w:asciiTheme="minorHAnsi" w:hAnsiTheme="minorHAnsi" w:cstheme="minorHAnsi"/>
          <w:sz w:val="22"/>
          <w:szCs w:val="22"/>
        </w:rPr>
        <w:t xml:space="preserve"> a vzduchotechniky a výměn</w:t>
      </w:r>
      <w:r w:rsidR="005D6F63">
        <w:rPr>
          <w:rFonts w:asciiTheme="minorHAnsi" w:hAnsiTheme="minorHAnsi" w:cstheme="minorHAnsi"/>
          <w:sz w:val="22"/>
          <w:szCs w:val="22"/>
        </w:rPr>
        <w:t>u</w:t>
      </w:r>
      <w:r w:rsidRPr="00BC7146">
        <w:rPr>
          <w:rFonts w:asciiTheme="minorHAnsi" w:hAnsiTheme="minorHAnsi" w:cstheme="minorHAnsi"/>
          <w:sz w:val="22"/>
          <w:szCs w:val="22"/>
        </w:rPr>
        <w:t xml:space="preserve"> osvětlení.</w:t>
      </w:r>
    </w:p>
    <w:p w14:paraId="348F4EC1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78CD1BA6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  <w:r w:rsidRPr="00BC7146">
        <w:rPr>
          <w:rFonts w:asciiTheme="minorHAnsi" w:hAnsiTheme="minorHAnsi" w:cstheme="minorHAnsi"/>
          <w:sz w:val="22"/>
          <w:szCs w:val="22"/>
        </w:rPr>
        <w:t>„Krajská zdravotní s důsledným využíváním dotačních titulů a za významné finanční investiční podpory Ústeckého kraje masivně investuje do rozvoje svých nemocnic dlouhodobě. Investice se snažíme rozdělit do všech pěti nemocnic, tedy do Děčína, Ústí nad Labem, Teplic, Mostu i Chomutova,“ uvedl Ing. Jiří Novák, předseda představenstva Krajské zdravotní, a. s.</w:t>
      </w:r>
    </w:p>
    <w:p w14:paraId="6FAAB1D4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0274FC0B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  <w:r w:rsidRPr="00BC7146">
        <w:rPr>
          <w:rFonts w:asciiTheme="minorHAnsi" w:hAnsiTheme="minorHAnsi" w:cstheme="minorHAnsi"/>
          <w:sz w:val="22"/>
          <w:szCs w:val="22"/>
        </w:rPr>
        <w:t>„</w:t>
      </w:r>
      <w:r w:rsidR="005D6F63">
        <w:rPr>
          <w:rFonts w:asciiTheme="minorHAnsi" w:hAnsiTheme="minorHAnsi" w:cstheme="minorHAnsi"/>
          <w:sz w:val="22"/>
          <w:szCs w:val="22"/>
        </w:rPr>
        <w:t>V</w:t>
      </w:r>
      <w:r w:rsidRPr="00BC7146">
        <w:rPr>
          <w:rFonts w:asciiTheme="minorHAnsi" w:hAnsiTheme="minorHAnsi" w:cstheme="minorHAnsi"/>
          <w:sz w:val="22"/>
          <w:szCs w:val="22"/>
        </w:rPr>
        <w:t xml:space="preserve"> posledních letech zaznamenáváme obnovu majetku Krajské zdravotní, která nikdy dříve nebyla tak rozsáhlá a intenzivní. Rádi proto prezentujeme nejen to, co bylo v Masarykově nemocnici dokončeno v nedávné době, ale i právě probíhající investiční akce a další záměry,“ doplnil Ing. Petr Fiala, generální ředitel Krajské zdravotní, a. s.</w:t>
      </w:r>
    </w:p>
    <w:p w14:paraId="5CF5E65F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6093A314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  <w:r w:rsidRPr="00BC7146">
        <w:rPr>
          <w:rFonts w:asciiTheme="minorHAnsi" w:hAnsiTheme="minorHAnsi" w:cstheme="minorHAnsi"/>
          <w:sz w:val="22"/>
          <w:szCs w:val="22"/>
        </w:rPr>
        <w:t>Kontrolou v Masarykově nemocnici prošly i práce na zřízení intermediární péče kardiochirurgie (</w:t>
      </w:r>
      <w:proofErr w:type="spellStart"/>
      <w:r w:rsidRPr="00BC7146">
        <w:rPr>
          <w:rFonts w:asciiTheme="minorHAnsi" w:hAnsiTheme="minorHAnsi" w:cstheme="minorHAnsi"/>
          <w:sz w:val="22"/>
          <w:szCs w:val="22"/>
        </w:rPr>
        <w:t>kardiocentra</w:t>
      </w:r>
      <w:proofErr w:type="spellEnd"/>
      <w:r w:rsidRPr="00BC7146">
        <w:rPr>
          <w:rFonts w:asciiTheme="minorHAnsi" w:hAnsiTheme="minorHAnsi" w:cstheme="minorHAnsi"/>
          <w:sz w:val="22"/>
          <w:szCs w:val="22"/>
        </w:rPr>
        <w:t>) a budoucí metabolické jednotky. Tam dojde k vybudování jednoho standardního pokoje se třemi lůžky a vlastním hygienickým zázemím, sesterny – velínem s vlastní toaletou i kuchyňkou a také pokoje intermediární péče se čtyřmi lůžky (jedno lůžko izolované v samostatném boxu) včetně společného hygienického zázemí.</w:t>
      </w:r>
    </w:p>
    <w:p w14:paraId="1AE41B92" w14:textId="77777777" w:rsidR="00BC7146" w:rsidRP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</w:p>
    <w:p w14:paraId="3C0279B2" w14:textId="2EFB970F" w:rsidR="00BC7146" w:rsidRDefault="00BC7146" w:rsidP="00BC7146">
      <w:pPr>
        <w:rPr>
          <w:rFonts w:asciiTheme="minorHAnsi" w:hAnsiTheme="minorHAnsi" w:cstheme="minorHAnsi"/>
          <w:sz w:val="22"/>
          <w:szCs w:val="22"/>
        </w:rPr>
      </w:pPr>
      <w:r w:rsidRPr="00BC7146">
        <w:rPr>
          <w:rFonts w:asciiTheme="minorHAnsi" w:hAnsiTheme="minorHAnsi" w:cstheme="minorHAnsi"/>
          <w:sz w:val="22"/>
          <w:szCs w:val="22"/>
        </w:rPr>
        <w:t xml:space="preserve">„Stále </w:t>
      </w:r>
      <w:r w:rsidR="00395250">
        <w:rPr>
          <w:rFonts w:asciiTheme="minorHAnsi" w:hAnsiTheme="minorHAnsi" w:cstheme="minorHAnsi"/>
          <w:sz w:val="22"/>
          <w:szCs w:val="22"/>
        </w:rPr>
        <w:t>usilujeme o</w:t>
      </w:r>
      <w:r w:rsidRPr="00BC7146">
        <w:rPr>
          <w:rFonts w:asciiTheme="minorHAnsi" w:hAnsiTheme="minorHAnsi" w:cstheme="minorHAnsi"/>
          <w:sz w:val="22"/>
          <w:szCs w:val="22"/>
        </w:rPr>
        <w:t xml:space="preserve"> získání statutu Centra </w:t>
      </w:r>
      <w:r w:rsidR="00395250">
        <w:rPr>
          <w:rFonts w:asciiTheme="minorHAnsi" w:hAnsiTheme="minorHAnsi" w:cstheme="minorHAnsi"/>
          <w:sz w:val="22"/>
          <w:szCs w:val="22"/>
        </w:rPr>
        <w:t xml:space="preserve">vysoce specializované </w:t>
      </w:r>
      <w:r w:rsidRPr="00BC7146">
        <w:rPr>
          <w:rFonts w:asciiTheme="minorHAnsi" w:hAnsiTheme="minorHAnsi" w:cstheme="minorHAnsi"/>
          <w:sz w:val="22"/>
          <w:szCs w:val="22"/>
        </w:rPr>
        <w:t xml:space="preserve">komplexní kardiovaskulární péče. Krajská zdravotní je připravena personálně i materiálně na provozování </w:t>
      </w:r>
      <w:proofErr w:type="spellStart"/>
      <w:r w:rsidRPr="00BC7146">
        <w:rPr>
          <w:rFonts w:asciiTheme="minorHAnsi" w:hAnsiTheme="minorHAnsi" w:cstheme="minorHAnsi"/>
          <w:sz w:val="22"/>
          <w:szCs w:val="22"/>
        </w:rPr>
        <w:t>kardiocentra</w:t>
      </w:r>
      <w:proofErr w:type="spellEnd"/>
      <w:r w:rsidRPr="00BC7146">
        <w:rPr>
          <w:rFonts w:asciiTheme="minorHAnsi" w:hAnsiTheme="minorHAnsi" w:cstheme="minorHAnsi"/>
          <w:sz w:val="22"/>
          <w:szCs w:val="22"/>
        </w:rPr>
        <w:t xml:space="preserve">, byly vytvořeny příznivé podmínky pro vznik oddělení kardiochirurgie ve spolupráci s kardiologickou klinikou a oddělením </w:t>
      </w:r>
      <w:proofErr w:type="spellStart"/>
      <w:r w:rsidRPr="00BC7146">
        <w:rPr>
          <w:rFonts w:asciiTheme="minorHAnsi" w:hAnsiTheme="minorHAnsi" w:cstheme="minorHAnsi"/>
          <w:sz w:val="22"/>
          <w:szCs w:val="22"/>
        </w:rPr>
        <w:t>kardioanesteziologie</w:t>
      </w:r>
      <w:proofErr w:type="spellEnd"/>
      <w:r w:rsidRPr="00BC7146">
        <w:rPr>
          <w:rFonts w:asciiTheme="minorHAnsi" w:hAnsiTheme="minorHAnsi" w:cstheme="minorHAnsi"/>
          <w:sz w:val="22"/>
          <w:szCs w:val="22"/>
        </w:rPr>
        <w:t xml:space="preserve">. Všechna tato pracoviště tvoří v současné době právě </w:t>
      </w:r>
      <w:proofErr w:type="spellStart"/>
      <w:r w:rsidRPr="00BC7146">
        <w:rPr>
          <w:rFonts w:asciiTheme="minorHAnsi" w:hAnsiTheme="minorHAnsi" w:cstheme="minorHAnsi"/>
          <w:sz w:val="22"/>
          <w:szCs w:val="22"/>
        </w:rPr>
        <w:t>kardiocentrum</w:t>
      </w:r>
      <w:proofErr w:type="spellEnd"/>
      <w:r w:rsidRPr="00BC7146">
        <w:rPr>
          <w:rFonts w:asciiTheme="minorHAnsi" w:hAnsiTheme="minorHAnsi" w:cstheme="minorHAnsi"/>
          <w:sz w:val="22"/>
          <w:szCs w:val="22"/>
        </w:rPr>
        <w:t>,“ dodal Ing. Jiří Novák.</w:t>
      </w:r>
    </w:p>
    <w:p w14:paraId="46036A58" w14:textId="77777777" w:rsidR="005D6F63" w:rsidRPr="00BC7146" w:rsidRDefault="005D6F63" w:rsidP="00BC7146">
      <w:pPr>
        <w:rPr>
          <w:rFonts w:asciiTheme="minorHAnsi" w:hAnsiTheme="minorHAnsi" w:cstheme="minorHAnsi"/>
          <w:sz w:val="22"/>
          <w:szCs w:val="22"/>
        </w:rPr>
      </w:pPr>
    </w:p>
    <w:p w14:paraId="0C139327" w14:textId="77777777" w:rsidR="009E44F7" w:rsidRDefault="005D6F63" w:rsidP="009E44F7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A9C6285" wp14:editId="2C7C2DDB">
            <wp:extent cx="1200150" cy="704850"/>
            <wp:effectExtent l="0" t="0" r="0" b="0"/>
            <wp:docPr id="5" name="Obrázek 5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0932" w14:textId="77777777" w:rsidR="005D6F63" w:rsidRPr="007D335B" w:rsidRDefault="005D6F63" w:rsidP="009E44F7">
      <w:pPr>
        <w:rPr>
          <w:rFonts w:ascii="Calibri" w:hAnsi="Calibri"/>
          <w:sz w:val="22"/>
          <w:szCs w:val="22"/>
        </w:rPr>
      </w:pPr>
    </w:p>
    <w:p w14:paraId="50CAAEAF" w14:textId="77777777" w:rsidR="009E44F7" w:rsidRPr="009E44F7" w:rsidRDefault="009E44F7" w:rsidP="009E44F7">
      <w:pPr>
        <w:shd w:val="clear" w:color="auto" w:fill="FFFFFF"/>
        <w:rPr>
          <w:rStyle w:val="Zdraznn"/>
          <w:rFonts w:ascii="Calibri" w:hAnsi="Calibri" w:cs="Arial"/>
          <w:i w:val="0"/>
          <w:sz w:val="22"/>
          <w:szCs w:val="22"/>
        </w:rPr>
      </w:pPr>
      <w:r w:rsidRPr="00F921EF">
        <w:rPr>
          <w:rStyle w:val="Zdraznn"/>
          <w:rFonts w:ascii="Calibri" w:hAnsi="Calibri" w:cs="Arial"/>
          <w:b/>
          <w:i w:val="0"/>
          <w:sz w:val="22"/>
          <w:szCs w:val="22"/>
        </w:rPr>
        <w:t>Zdroj:</w:t>
      </w:r>
      <w:r>
        <w:rPr>
          <w:rStyle w:val="Zdraznn"/>
          <w:rFonts w:ascii="Calibri" w:hAnsi="Calibri" w:cs="Arial"/>
          <w:sz w:val="22"/>
          <w:szCs w:val="22"/>
        </w:rPr>
        <w:t xml:space="preserve"> </w:t>
      </w:r>
      <w:hyperlink r:id="rId7" w:history="1">
        <w:r w:rsidRPr="000D4B54">
          <w:rPr>
            <w:rStyle w:val="Hypertextovodkaz"/>
            <w:rFonts w:ascii="Calibri" w:hAnsi="Calibri" w:cs="Arial"/>
            <w:sz w:val="22"/>
            <w:szCs w:val="22"/>
          </w:rPr>
          <w:t>info@kzcr.cz</w:t>
        </w:r>
      </w:hyperlink>
    </w:p>
    <w:sectPr w:rsidR="009E44F7" w:rsidRPr="009E44F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EE9D" w14:textId="77777777" w:rsidR="002A5FA4" w:rsidRDefault="002A5FA4">
      <w:r>
        <w:separator/>
      </w:r>
    </w:p>
  </w:endnote>
  <w:endnote w:type="continuationSeparator" w:id="0">
    <w:p w14:paraId="21A31BB5" w14:textId="77777777" w:rsidR="002A5FA4" w:rsidRDefault="002A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183B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05A8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05A8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C5B4D6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5B5243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5D07" w14:textId="77777777" w:rsidR="002A5FA4" w:rsidRDefault="002A5FA4">
      <w:r>
        <w:separator/>
      </w:r>
    </w:p>
  </w:footnote>
  <w:footnote w:type="continuationSeparator" w:id="0">
    <w:p w14:paraId="269EB828" w14:textId="77777777" w:rsidR="002A5FA4" w:rsidRDefault="002A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D8C9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5A5573" wp14:editId="4C8D03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403AA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E4E66"/>
    <w:rsid w:val="001A12F2"/>
    <w:rsid w:val="001A6440"/>
    <w:rsid w:val="001B1390"/>
    <w:rsid w:val="0022401F"/>
    <w:rsid w:val="00243398"/>
    <w:rsid w:val="00252DFD"/>
    <w:rsid w:val="00275C64"/>
    <w:rsid w:val="00283D4C"/>
    <w:rsid w:val="00284A31"/>
    <w:rsid w:val="002A5FA4"/>
    <w:rsid w:val="003149AB"/>
    <w:rsid w:val="00333DE8"/>
    <w:rsid w:val="003543C8"/>
    <w:rsid w:val="0039176F"/>
    <w:rsid w:val="00395250"/>
    <w:rsid w:val="003E3C9B"/>
    <w:rsid w:val="003F7F07"/>
    <w:rsid w:val="00400DED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4F3AEA"/>
    <w:rsid w:val="005052E8"/>
    <w:rsid w:val="00513EA2"/>
    <w:rsid w:val="00552347"/>
    <w:rsid w:val="00580933"/>
    <w:rsid w:val="005B7231"/>
    <w:rsid w:val="005D5B16"/>
    <w:rsid w:val="005D6F63"/>
    <w:rsid w:val="005F4971"/>
    <w:rsid w:val="00605CD6"/>
    <w:rsid w:val="0063426F"/>
    <w:rsid w:val="00662D20"/>
    <w:rsid w:val="00663F28"/>
    <w:rsid w:val="00666924"/>
    <w:rsid w:val="006C47B8"/>
    <w:rsid w:val="006D219C"/>
    <w:rsid w:val="006F5472"/>
    <w:rsid w:val="00761604"/>
    <w:rsid w:val="00771B4B"/>
    <w:rsid w:val="007B0270"/>
    <w:rsid w:val="007D36A3"/>
    <w:rsid w:val="00827DAE"/>
    <w:rsid w:val="008534FA"/>
    <w:rsid w:val="008C5BCE"/>
    <w:rsid w:val="008E4ACA"/>
    <w:rsid w:val="0094504D"/>
    <w:rsid w:val="00960BC1"/>
    <w:rsid w:val="009A28BD"/>
    <w:rsid w:val="009E44F7"/>
    <w:rsid w:val="009E5790"/>
    <w:rsid w:val="009E6A9A"/>
    <w:rsid w:val="009F6342"/>
    <w:rsid w:val="00A0192F"/>
    <w:rsid w:val="00AA67ED"/>
    <w:rsid w:val="00AB217F"/>
    <w:rsid w:val="00AB6844"/>
    <w:rsid w:val="00AB6878"/>
    <w:rsid w:val="00AF39F6"/>
    <w:rsid w:val="00B132F5"/>
    <w:rsid w:val="00B32DD2"/>
    <w:rsid w:val="00B53E6C"/>
    <w:rsid w:val="00B71BAB"/>
    <w:rsid w:val="00B8390C"/>
    <w:rsid w:val="00BC7146"/>
    <w:rsid w:val="00BD1467"/>
    <w:rsid w:val="00BD1B3F"/>
    <w:rsid w:val="00BD4FDD"/>
    <w:rsid w:val="00C0688C"/>
    <w:rsid w:val="00C22355"/>
    <w:rsid w:val="00C26186"/>
    <w:rsid w:val="00C35BCE"/>
    <w:rsid w:val="00CB374F"/>
    <w:rsid w:val="00CD4814"/>
    <w:rsid w:val="00CD60AD"/>
    <w:rsid w:val="00CF3F8B"/>
    <w:rsid w:val="00D65097"/>
    <w:rsid w:val="00E05A8B"/>
    <w:rsid w:val="00E164FB"/>
    <w:rsid w:val="00E214CA"/>
    <w:rsid w:val="00E2530B"/>
    <w:rsid w:val="00E71597"/>
    <w:rsid w:val="00EF3235"/>
    <w:rsid w:val="00F0587F"/>
    <w:rsid w:val="00F066B9"/>
    <w:rsid w:val="00FA292B"/>
    <w:rsid w:val="00FA2DE3"/>
    <w:rsid w:val="00FB6CF6"/>
    <w:rsid w:val="00FC4114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5FA20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styleId="Odkaznakoment">
    <w:name w:val="annotation reference"/>
    <w:basedOn w:val="Standardnpsmoodstavce"/>
    <w:rsid w:val="003952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52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525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395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952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6</cp:revision>
  <cp:lastPrinted>2019-09-09T12:21:00Z</cp:lastPrinted>
  <dcterms:created xsi:type="dcterms:W3CDTF">2019-09-09T10:08:00Z</dcterms:created>
  <dcterms:modified xsi:type="dcterms:W3CDTF">2019-09-09T12:21:00Z</dcterms:modified>
</cp:coreProperties>
</file>